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B7F8" w14:textId="77777777" w:rsidR="005824D2" w:rsidRPr="00F022DB" w:rsidRDefault="005824D2" w:rsidP="005824D2">
      <w:pPr>
        <w:pStyle w:val="Ttulo1"/>
        <w:rPr>
          <w:sz w:val="28"/>
          <w:szCs w:val="28"/>
          <w:lang w:val="en-GB"/>
        </w:rPr>
      </w:pPr>
      <w:bookmarkStart w:id="0" w:name="_GoBack"/>
      <w:bookmarkEnd w:id="0"/>
      <w:r w:rsidRPr="00F022DB">
        <w:rPr>
          <w:sz w:val="28"/>
          <w:szCs w:val="28"/>
          <w:lang w:val="en-GB"/>
        </w:rPr>
        <w:t xml:space="preserve">English title, bold, 14 </w:t>
      </w:r>
      <w:proofErr w:type="spellStart"/>
      <w:r w:rsidRPr="00F022DB">
        <w:rPr>
          <w:sz w:val="28"/>
          <w:szCs w:val="28"/>
          <w:lang w:val="en-GB"/>
        </w:rPr>
        <w:t>pt</w:t>
      </w:r>
      <w:proofErr w:type="spellEnd"/>
      <w:r w:rsidRPr="00F022DB">
        <w:rPr>
          <w:sz w:val="28"/>
          <w:szCs w:val="28"/>
          <w:lang w:val="en-GB"/>
        </w:rPr>
        <w:t xml:space="preserve"> centred</w:t>
      </w:r>
    </w:p>
    <w:p w14:paraId="74C47E41" w14:textId="77777777" w:rsidR="005824D2" w:rsidRPr="00F24615" w:rsidRDefault="005824D2" w:rsidP="005824D2">
      <w:pPr>
        <w:spacing w:before="240"/>
        <w:jc w:val="center"/>
        <w:rPr>
          <w:rFonts w:ascii="Times New Roman" w:hAnsi="Times New Roman"/>
          <w:b/>
          <w:sz w:val="20"/>
          <w:lang w:val="pt-PT"/>
        </w:rPr>
      </w:pPr>
      <w:commentRangeStart w:id="1"/>
      <w:r w:rsidRPr="00E21253">
        <w:rPr>
          <w:rFonts w:ascii="Times New Roman" w:hAnsi="Times New Roman"/>
          <w:b/>
          <w:sz w:val="20"/>
          <w:lang w:val="en-GB"/>
        </w:rPr>
        <w:t xml:space="preserve">Authors: bold 10 </w:t>
      </w:r>
      <w:proofErr w:type="spellStart"/>
      <w:r w:rsidRPr="00E21253">
        <w:rPr>
          <w:rFonts w:ascii="Times New Roman" w:hAnsi="Times New Roman"/>
          <w:b/>
          <w:sz w:val="20"/>
          <w:lang w:val="en-GB"/>
        </w:rPr>
        <w:t>pt</w:t>
      </w:r>
      <w:proofErr w:type="spellEnd"/>
      <w:r w:rsidRPr="00E21253">
        <w:rPr>
          <w:rFonts w:ascii="Times New Roman" w:hAnsi="Times New Roman"/>
          <w:b/>
          <w:sz w:val="20"/>
          <w:lang w:val="en-GB"/>
        </w:rPr>
        <w:t xml:space="preserve"> centred. </w:t>
      </w:r>
      <w:r w:rsidRPr="00F24615">
        <w:rPr>
          <w:rFonts w:ascii="Times New Roman" w:hAnsi="Times New Roman"/>
          <w:b/>
          <w:sz w:val="20"/>
          <w:lang w:val="pt-PT"/>
        </w:rPr>
        <w:t>Ex.: C. Soares (1), J. Onofre (1) and P. Silva (2)</w:t>
      </w:r>
      <w:commentRangeEnd w:id="1"/>
      <w:r>
        <w:rPr>
          <w:rStyle w:val="Refdecomentario"/>
        </w:rPr>
        <w:commentReference w:id="1"/>
      </w:r>
    </w:p>
    <w:p w14:paraId="312C89A9" w14:textId="77777777" w:rsidR="005824D2" w:rsidRPr="00E21253" w:rsidRDefault="005824D2" w:rsidP="005824D2">
      <w:pPr>
        <w:numPr>
          <w:ilvl w:val="0"/>
          <w:numId w:val="1"/>
        </w:numPr>
        <w:tabs>
          <w:tab w:val="clear" w:pos="720"/>
          <w:tab w:val="left" w:pos="426"/>
        </w:tabs>
        <w:ind w:left="11" w:hanging="11"/>
        <w:jc w:val="both"/>
        <w:rPr>
          <w:rFonts w:ascii="Times New Roman" w:hAnsi="Times New Roman"/>
          <w:sz w:val="18"/>
          <w:lang w:val="en-GB"/>
        </w:rPr>
      </w:pPr>
      <w:r w:rsidRPr="00562B08">
        <w:rPr>
          <w:rFonts w:ascii="Times New Roman" w:hAnsi="Times New Roman"/>
          <w:sz w:val="18"/>
          <w:lang w:val="en-US"/>
        </w:rPr>
        <w:t>Working</w:t>
      </w:r>
      <w:r w:rsidRPr="00E21253">
        <w:rPr>
          <w:rFonts w:ascii="Times New Roman" w:hAnsi="Times New Roman"/>
          <w:sz w:val="18"/>
          <w:lang w:val="en-GB"/>
        </w:rPr>
        <w:t xml:space="preserve"> centre</w:t>
      </w:r>
      <w:r>
        <w:rPr>
          <w:rFonts w:ascii="Times New Roman" w:hAnsi="Times New Roman"/>
          <w:sz w:val="18"/>
          <w:lang w:val="en-GB"/>
        </w:rPr>
        <w:t xml:space="preserve"> address or author’s address</w:t>
      </w:r>
      <w:r w:rsidRPr="00E21253">
        <w:rPr>
          <w:rFonts w:ascii="Times New Roman" w:hAnsi="Times New Roman"/>
          <w:sz w:val="18"/>
          <w:lang w:val="en-GB"/>
        </w:rPr>
        <w:t>. Include first author’s email address.</w:t>
      </w:r>
    </w:p>
    <w:p w14:paraId="14A9F097" w14:textId="77777777" w:rsidR="005824D2" w:rsidRPr="00E21253" w:rsidRDefault="005824D2" w:rsidP="005824D2">
      <w:pPr>
        <w:numPr>
          <w:ilvl w:val="0"/>
          <w:numId w:val="1"/>
        </w:numPr>
        <w:tabs>
          <w:tab w:val="clear" w:pos="720"/>
          <w:tab w:val="left" w:pos="426"/>
        </w:tabs>
        <w:ind w:left="11" w:hanging="11"/>
        <w:jc w:val="both"/>
        <w:rPr>
          <w:rFonts w:ascii="Times New Roman" w:hAnsi="Times New Roman"/>
          <w:sz w:val="18"/>
          <w:lang w:val="en-GB"/>
        </w:rPr>
      </w:pPr>
      <w:r>
        <w:rPr>
          <w:rFonts w:ascii="Times New Roman" w:hAnsi="Times New Roman"/>
          <w:sz w:val="18"/>
          <w:lang w:val="en-GB"/>
        </w:rPr>
        <w:t>Author’s address.</w:t>
      </w:r>
    </w:p>
    <w:p w14:paraId="567F7C50" w14:textId="77777777" w:rsidR="005824D2" w:rsidRPr="00D02F34" w:rsidRDefault="005824D2" w:rsidP="005824D2">
      <w:pPr>
        <w:jc w:val="both"/>
        <w:rPr>
          <w:rFonts w:ascii="Times New Roman" w:hAnsi="Times New Roman"/>
          <w:sz w:val="20"/>
          <w:lang w:val="pt-PT"/>
        </w:rPr>
      </w:pPr>
    </w:p>
    <w:p w14:paraId="73D0F063" w14:textId="77777777" w:rsidR="005824D2" w:rsidRPr="00D02F34" w:rsidRDefault="005824D2" w:rsidP="005824D2">
      <w:pPr>
        <w:numPr>
          <w:ilvl w:val="0"/>
          <w:numId w:val="1"/>
        </w:numPr>
        <w:ind w:left="0"/>
        <w:jc w:val="both"/>
        <w:rPr>
          <w:rFonts w:ascii="Times New Roman" w:hAnsi="Times New Roman"/>
          <w:sz w:val="20"/>
          <w:lang w:val="pt-PT"/>
        </w:rPr>
        <w:sectPr w:rsidR="005824D2" w:rsidRPr="00D02F34">
          <w:headerReference w:type="even" r:id="rId10"/>
          <w:headerReference w:type="default" r:id="rId11"/>
          <w:type w:val="continuous"/>
          <w:pgSz w:w="11906" w:h="16838" w:code="9"/>
          <w:pgMar w:top="1418" w:right="1418" w:bottom="1418" w:left="1418" w:header="709" w:footer="709" w:gutter="567"/>
          <w:cols w:space="708" w:equalWidth="0">
            <w:col w:w="8220" w:space="708"/>
          </w:cols>
          <w:docGrid w:linePitch="360"/>
        </w:sectPr>
      </w:pPr>
    </w:p>
    <w:p w14:paraId="31A2F250" w14:textId="77777777" w:rsidR="005824D2" w:rsidRPr="00562B08" w:rsidRDefault="005824D2" w:rsidP="005824D2">
      <w:pPr>
        <w:jc w:val="both"/>
        <w:rPr>
          <w:rFonts w:ascii="Times New Roman" w:hAnsi="Times New Roman"/>
          <w:bCs/>
          <w:sz w:val="20"/>
          <w:lang w:val="en-GB"/>
        </w:rPr>
      </w:pPr>
      <w:r w:rsidRPr="00562B08">
        <w:rPr>
          <w:rFonts w:ascii="Times New Roman" w:hAnsi="Times New Roman"/>
          <w:b/>
          <w:iCs/>
          <w:sz w:val="20"/>
          <w:lang w:val="en-GB"/>
        </w:rPr>
        <w:lastRenderedPageBreak/>
        <w:t>Abstract</w:t>
      </w:r>
      <w:r w:rsidRPr="00562B08">
        <w:rPr>
          <w:rFonts w:ascii="Times New Roman" w:hAnsi="Times New Roman"/>
          <w:b/>
          <w:iCs/>
          <w:sz w:val="20"/>
        </w:rPr>
        <w:t>:</w:t>
      </w:r>
      <w:r w:rsidRPr="00562B08">
        <w:rPr>
          <w:rFonts w:ascii="Times New Roman" w:hAnsi="Times New Roman"/>
          <w:iCs/>
          <w:sz w:val="20"/>
        </w:rPr>
        <w:t xml:space="preserve"> </w:t>
      </w:r>
      <w:r w:rsidRPr="00562B08">
        <w:rPr>
          <w:rFonts w:ascii="Times New Roman" w:hAnsi="Times New Roman"/>
          <w:bCs/>
          <w:sz w:val="20"/>
          <w:lang w:val="en-GB"/>
        </w:rPr>
        <w:t xml:space="preserve">English abstract with a maximum of 150 words in Times New Roman 10 </w:t>
      </w:r>
      <w:proofErr w:type="spellStart"/>
      <w:r w:rsidRPr="00562B08">
        <w:rPr>
          <w:rFonts w:ascii="Times New Roman" w:hAnsi="Times New Roman"/>
          <w:bCs/>
          <w:sz w:val="20"/>
          <w:lang w:val="en-GB"/>
        </w:rPr>
        <w:t>pt</w:t>
      </w:r>
      <w:proofErr w:type="spellEnd"/>
      <w:r w:rsidRPr="00562B08">
        <w:rPr>
          <w:rFonts w:ascii="Times New Roman" w:hAnsi="Times New Roman"/>
          <w:bCs/>
          <w:sz w:val="20"/>
          <w:lang w:val="en-GB"/>
        </w:rPr>
        <w:t xml:space="preserve"> and single spacing</w:t>
      </w:r>
      <w:r>
        <w:rPr>
          <w:rFonts w:ascii="Times New Roman" w:hAnsi="Times New Roman"/>
          <w:sz w:val="20"/>
        </w:rPr>
        <w:t>.</w:t>
      </w:r>
    </w:p>
    <w:p w14:paraId="5336B3B7" w14:textId="77777777" w:rsidR="005824D2" w:rsidRPr="00562B08" w:rsidRDefault="005824D2" w:rsidP="005824D2">
      <w:pPr>
        <w:jc w:val="both"/>
        <w:rPr>
          <w:rFonts w:ascii="Times New Roman" w:hAnsi="Times New Roman"/>
          <w:bCs/>
          <w:sz w:val="20"/>
          <w:lang w:val="en-GB"/>
        </w:rPr>
      </w:pPr>
      <w:commentRangeStart w:id="2"/>
      <w:r w:rsidRPr="00562B08">
        <w:rPr>
          <w:rFonts w:ascii="Times New Roman" w:hAnsi="Times New Roman"/>
          <w:b/>
          <w:sz w:val="20"/>
          <w:lang w:val="en-GB"/>
        </w:rPr>
        <w:t xml:space="preserve">Key words: </w:t>
      </w:r>
      <w:r w:rsidRPr="00562B08">
        <w:rPr>
          <w:rFonts w:ascii="Times New Roman" w:hAnsi="Times New Roman"/>
          <w:bCs/>
          <w:sz w:val="20"/>
          <w:lang w:val="en-GB"/>
        </w:rPr>
        <w:t>word 1, word 2, word 3, word 4, word 5</w:t>
      </w:r>
      <w:commentRangeEnd w:id="2"/>
      <w:r>
        <w:rPr>
          <w:rFonts w:ascii="Times New Roman" w:hAnsi="Times New Roman"/>
          <w:bCs/>
          <w:sz w:val="20"/>
          <w:lang w:val="en-GB"/>
        </w:rPr>
        <w:t>.</w:t>
      </w:r>
      <w:r>
        <w:rPr>
          <w:rStyle w:val="Refdecomentario"/>
        </w:rPr>
        <w:commentReference w:id="2"/>
      </w:r>
    </w:p>
    <w:p w14:paraId="5130606A" w14:textId="367F2FEF" w:rsidR="00A85938" w:rsidRPr="00124657" w:rsidRDefault="002D22B8" w:rsidP="00873EB3">
      <w:pPr>
        <w:jc w:val="both"/>
        <w:rPr>
          <w:rFonts w:ascii="Times New Roman" w:hAnsi="Times New Roman"/>
          <w:sz w:val="20"/>
          <w:lang w:val="es-ES"/>
        </w:rPr>
      </w:pPr>
      <w:commentRangeStart w:id="3"/>
      <w:r w:rsidRPr="00124657">
        <w:rPr>
          <w:rFonts w:ascii="Times New Roman" w:hAnsi="Times New Roman"/>
          <w:sz w:val="20"/>
          <w:lang w:val="es-ES"/>
        </w:rPr>
        <w:t>.</w:t>
      </w:r>
      <w:commentRangeEnd w:id="3"/>
      <w:r w:rsidR="00E32F3C">
        <w:rPr>
          <w:rStyle w:val="Refdecomentario"/>
        </w:rPr>
        <w:commentReference w:id="3"/>
      </w:r>
    </w:p>
    <w:p w14:paraId="47EFA843" w14:textId="77777777" w:rsidR="00DD1104" w:rsidRPr="00124657" w:rsidRDefault="00DD1104" w:rsidP="00873EB3">
      <w:pPr>
        <w:tabs>
          <w:tab w:val="num" w:pos="0"/>
        </w:tabs>
        <w:spacing w:before="300"/>
        <w:ind w:left="11" w:hanging="11"/>
        <w:rPr>
          <w:rFonts w:ascii="Times New Roman" w:hAnsi="Times New Roman"/>
          <w:sz w:val="20"/>
          <w:lang w:val="es-ES"/>
        </w:rPr>
      </w:pPr>
    </w:p>
    <w:p w14:paraId="5016DF71" w14:textId="77777777" w:rsidR="00DD1104" w:rsidRPr="00124657" w:rsidRDefault="00DD1104" w:rsidP="00873EB3">
      <w:pPr>
        <w:tabs>
          <w:tab w:val="num" w:pos="0"/>
        </w:tabs>
        <w:spacing w:before="300"/>
        <w:ind w:left="11" w:hanging="11"/>
        <w:rPr>
          <w:rFonts w:ascii="Times New Roman" w:hAnsi="Times New Roman"/>
          <w:sz w:val="20"/>
          <w:lang w:val="es-ES"/>
        </w:rPr>
        <w:sectPr w:rsidR="00DD1104" w:rsidRPr="00124657">
          <w:headerReference w:type="default" r:id="rId12"/>
          <w:type w:val="continuous"/>
          <w:pgSz w:w="11906" w:h="16838" w:code="9"/>
          <w:pgMar w:top="1418" w:right="1418" w:bottom="1418" w:left="1418" w:header="709" w:footer="709" w:gutter="567"/>
          <w:cols w:space="708" w:equalWidth="0">
            <w:col w:w="8220" w:space="708"/>
          </w:cols>
          <w:docGrid w:linePitch="360"/>
        </w:sectPr>
      </w:pPr>
    </w:p>
    <w:p w14:paraId="6E6B78AF" w14:textId="77777777" w:rsidR="005824D2" w:rsidRPr="00F24615" w:rsidRDefault="005824D2" w:rsidP="005824D2">
      <w:pPr>
        <w:pStyle w:val="Ttulo1"/>
        <w:spacing w:before="300"/>
        <w:jc w:val="both"/>
        <w:rPr>
          <w:sz w:val="20"/>
          <w:highlight w:val="green"/>
          <w:lang w:val="en-US"/>
        </w:rPr>
      </w:pPr>
      <w:r w:rsidRPr="00F24615">
        <w:rPr>
          <w:sz w:val="20"/>
          <w:highlight w:val="green"/>
          <w:lang w:val="en-US"/>
        </w:rPr>
        <w:lastRenderedPageBreak/>
        <w:t>GENERAL FORMATTING</w:t>
      </w:r>
    </w:p>
    <w:p w14:paraId="2C01C26B" w14:textId="77777777" w:rsidR="005824D2" w:rsidRPr="00F24615" w:rsidRDefault="005824D2" w:rsidP="005824D2">
      <w:pPr>
        <w:pStyle w:val="Textoindependiente3"/>
        <w:jc w:val="both"/>
        <w:rPr>
          <w:highlight w:val="green"/>
          <w:lang w:val="en-US"/>
        </w:rPr>
      </w:pPr>
      <w:r w:rsidRPr="00F24615">
        <w:rPr>
          <w:highlight w:val="green"/>
          <w:lang w:val="en-US"/>
        </w:rPr>
        <w:t>Portuguese and English manuscripts are accepted. Manuscripts must be written and stored in Word format (*.</w:t>
      </w:r>
      <w:proofErr w:type="spellStart"/>
      <w:r w:rsidRPr="00F24615">
        <w:rPr>
          <w:highlight w:val="green"/>
          <w:lang w:val="en-US"/>
        </w:rPr>
        <w:t>docx</w:t>
      </w:r>
      <w:proofErr w:type="spellEnd"/>
      <w:r w:rsidRPr="00F24615">
        <w:rPr>
          <w:highlight w:val="green"/>
          <w:lang w:val="en-US"/>
        </w:rPr>
        <w:t>)</w:t>
      </w:r>
      <w:r w:rsidRPr="00F24615">
        <w:rPr>
          <w:i/>
          <w:highlight w:val="green"/>
          <w:lang w:val="en-US"/>
        </w:rPr>
        <w:t xml:space="preserve">, </w:t>
      </w:r>
      <w:r w:rsidRPr="00F24615">
        <w:rPr>
          <w:highlight w:val="green"/>
          <w:lang w:val="en-US"/>
        </w:rPr>
        <w:t>for Windows, using this template.</w:t>
      </w:r>
    </w:p>
    <w:p w14:paraId="5A8C4BA0" w14:textId="77777777" w:rsidR="005824D2" w:rsidRPr="00F24615" w:rsidRDefault="005824D2" w:rsidP="005824D2">
      <w:pPr>
        <w:pStyle w:val="Textoindependiente3"/>
        <w:jc w:val="both"/>
        <w:rPr>
          <w:highlight w:val="green"/>
          <w:lang w:val="en-US"/>
        </w:rPr>
      </w:pPr>
      <w:r w:rsidRPr="00F24615">
        <w:rPr>
          <w:highlight w:val="green"/>
          <w:lang w:val="en-US"/>
        </w:rPr>
        <w:t>Articles cannot exceed 4 printed pages including figures, tables, references, etc. Pages must have 2,5 cm upper, lower and lateral margins in DIN A4 format.</w:t>
      </w:r>
    </w:p>
    <w:p w14:paraId="533E2146" w14:textId="77777777" w:rsidR="005824D2" w:rsidRPr="00F24615" w:rsidRDefault="005824D2" w:rsidP="005824D2">
      <w:pPr>
        <w:pStyle w:val="Textoindependiente3"/>
        <w:jc w:val="both"/>
        <w:rPr>
          <w:highlight w:val="green"/>
          <w:lang w:val="en-US"/>
        </w:rPr>
      </w:pPr>
      <w:r w:rsidRPr="00F24615">
        <w:rPr>
          <w:highlight w:val="green"/>
          <w:lang w:val="en-US"/>
        </w:rPr>
        <w:t xml:space="preserve">Text must be written in 10 </w:t>
      </w:r>
      <w:proofErr w:type="spellStart"/>
      <w:r w:rsidRPr="00F24615">
        <w:rPr>
          <w:highlight w:val="green"/>
          <w:lang w:val="en-US"/>
        </w:rPr>
        <w:t>pt</w:t>
      </w:r>
      <w:proofErr w:type="spellEnd"/>
      <w:r w:rsidRPr="00F24615">
        <w:rPr>
          <w:highlight w:val="green"/>
          <w:lang w:val="en-US"/>
        </w:rPr>
        <w:t xml:space="preserve"> Times New Roman font, formatted in two columns with 7,5 cm each, and single spacing - 0 pt.</w:t>
      </w:r>
    </w:p>
    <w:p w14:paraId="118F66B4" w14:textId="77777777" w:rsidR="005824D2" w:rsidRPr="00F24615" w:rsidRDefault="005824D2" w:rsidP="005824D2">
      <w:pPr>
        <w:pStyle w:val="Textoindependiente3"/>
        <w:jc w:val="both"/>
        <w:rPr>
          <w:lang w:val="en-US"/>
        </w:rPr>
      </w:pPr>
      <w:r w:rsidRPr="00F24615">
        <w:rPr>
          <w:rStyle w:val="jlqj4b"/>
          <w:highlight w:val="green"/>
          <w:lang w:val="en"/>
        </w:rPr>
        <w:t xml:space="preserve">Although the spacing between lines is simple, the spacing before the paragraph is: 5 </w:t>
      </w:r>
      <w:proofErr w:type="spellStart"/>
      <w:r w:rsidRPr="00F24615">
        <w:rPr>
          <w:rStyle w:val="jlqj4b"/>
          <w:highlight w:val="green"/>
          <w:lang w:val="en"/>
        </w:rPr>
        <w:t>pt</w:t>
      </w:r>
      <w:proofErr w:type="spellEnd"/>
      <w:r w:rsidRPr="00F24615">
        <w:rPr>
          <w:rStyle w:val="jlqj4b"/>
          <w:highlight w:val="green"/>
          <w:lang w:val="en"/>
        </w:rPr>
        <w:t xml:space="preserve"> in the text and captions, 15 </w:t>
      </w:r>
      <w:proofErr w:type="spellStart"/>
      <w:r w:rsidRPr="00F24615">
        <w:rPr>
          <w:rStyle w:val="jlqj4b"/>
          <w:highlight w:val="green"/>
          <w:lang w:val="en"/>
        </w:rPr>
        <w:t>pt</w:t>
      </w:r>
      <w:proofErr w:type="spellEnd"/>
      <w:r w:rsidRPr="00F24615">
        <w:rPr>
          <w:rStyle w:val="jlqj4b"/>
          <w:highlight w:val="green"/>
          <w:lang w:val="en"/>
        </w:rPr>
        <w:t xml:space="preserve"> in the paragraphs and 10 </w:t>
      </w:r>
      <w:proofErr w:type="spellStart"/>
      <w:r w:rsidRPr="00F24615">
        <w:rPr>
          <w:rStyle w:val="jlqj4b"/>
          <w:highlight w:val="green"/>
          <w:lang w:val="en"/>
        </w:rPr>
        <w:t>pt</w:t>
      </w:r>
      <w:proofErr w:type="spellEnd"/>
      <w:r w:rsidRPr="00F24615">
        <w:rPr>
          <w:rStyle w:val="jlqj4b"/>
          <w:highlight w:val="green"/>
          <w:lang w:val="en"/>
        </w:rPr>
        <w:t xml:space="preserve"> in the sub-paragraphs, according to this model.</w:t>
      </w:r>
    </w:p>
    <w:p w14:paraId="21010385" w14:textId="6ED2C67F" w:rsidR="005824D2" w:rsidRPr="005824D2" w:rsidRDefault="005824D2" w:rsidP="005824D2">
      <w:pPr>
        <w:autoSpaceDE w:val="0"/>
        <w:autoSpaceDN w:val="0"/>
        <w:adjustRightInd w:val="0"/>
        <w:jc w:val="both"/>
        <w:rPr>
          <w:rFonts w:ascii="Times New Roman" w:hAnsi="Times New Roman"/>
          <w:b/>
          <w:sz w:val="20"/>
          <w:lang w:val="pt-PT"/>
        </w:rPr>
      </w:pPr>
      <w:r>
        <w:rPr>
          <w:rFonts w:ascii="Times New Roman" w:hAnsi="Times New Roman"/>
          <w:b/>
          <w:sz w:val="20"/>
          <w:lang w:val="pt-PT"/>
        </w:rPr>
        <w:t xml:space="preserve">1. </w:t>
      </w:r>
      <w:r w:rsidRPr="005824D2">
        <w:rPr>
          <w:rFonts w:ascii="Times New Roman" w:hAnsi="Times New Roman"/>
          <w:b/>
          <w:sz w:val="20"/>
          <w:lang w:val="pt-PT"/>
        </w:rPr>
        <w:t>INTRODUCTION</w:t>
      </w:r>
      <w:r>
        <w:rPr>
          <w:rFonts w:ascii="Times New Roman" w:hAnsi="Times New Roman"/>
          <w:b/>
          <w:sz w:val="20"/>
          <w:lang w:val="pt-PT"/>
        </w:rPr>
        <w:t xml:space="preserve"> (Example)</w:t>
      </w:r>
    </w:p>
    <w:p w14:paraId="3C1FD77C" w14:textId="77777777" w:rsidR="005824D2" w:rsidRPr="005824D2" w:rsidRDefault="005824D2" w:rsidP="005824D2">
      <w:pPr>
        <w:autoSpaceDE w:val="0"/>
        <w:autoSpaceDN w:val="0"/>
        <w:adjustRightInd w:val="0"/>
        <w:jc w:val="both"/>
        <w:rPr>
          <w:rFonts w:ascii="Times New Roman" w:eastAsia="MS Mincho" w:hAnsi="Times New Roman"/>
          <w:sz w:val="20"/>
          <w:lang w:val="pt-PT" w:eastAsia="ja-JP"/>
        </w:rPr>
      </w:pPr>
      <w:r w:rsidRPr="005824D2">
        <w:rPr>
          <w:rFonts w:ascii="Times New Roman" w:hAnsi="Times New Roman"/>
          <w:sz w:val="20"/>
          <w:lang w:val="pt-PT"/>
        </w:rPr>
        <w:t>Despite a century of research, sediment transport studies in coastal, estuarine and deep ocean environments still involves poorly known processes because reliable quantitative forecasts and measurements are difficult. The standard suspended sediment sampling procedures for these types of environments are usually time consuming, rather expensive and labor intensive and have a limited spatial resolution. The possibility of indirectly quantifying suspended sediment by non-intrusive measurements using ultrasound echoes has been widely investigated since 1983 by Hay. Regardless of the approach used (with empirical or acoustic theory founded relations); the measured echo is linearly related, on logarithmic axes, to the features of scattering particles that are suspended within the insonified fluid volume. Therefore, the possibility of quantifying suspended sediment from echo measurements basically consists of accurately assessing two parameters; the slope and intercept of the calibrated linear regression (Guerrero et al, 2011). The use of Acoustic Doppler Current Profilers (ADCP) has become widespread amongst the oceanographic community, given the</w:t>
      </w:r>
      <w:r w:rsidRPr="005824D2">
        <w:rPr>
          <w:rFonts w:ascii="Times New Roman" w:hAnsi="Times New Roman"/>
          <w:b/>
          <w:sz w:val="20"/>
          <w:lang w:val="pt-PT"/>
        </w:rPr>
        <w:t xml:space="preserve"> </w:t>
      </w:r>
      <w:r w:rsidRPr="005824D2">
        <w:rPr>
          <w:rFonts w:ascii="Times New Roman" w:hAnsi="Times New Roman"/>
          <w:sz w:val="20"/>
          <w:lang w:val="pt-PT"/>
        </w:rPr>
        <w:t>large volume of information made available from a single</w:t>
      </w:r>
      <w:r w:rsidRPr="005824D2">
        <w:rPr>
          <w:rFonts w:ascii="Times New Roman" w:hAnsi="Times New Roman"/>
          <w:b/>
          <w:sz w:val="20"/>
          <w:lang w:val="pt-PT"/>
        </w:rPr>
        <w:t xml:space="preserve"> </w:t>
      </w:r>
      <w:r w:rsidRPr="005824D2">
        <w:rPr>
          <w:rFonts w:ascii="Times New Roman" w:hAnsi="Times New Roman"/>
          <w:sz w:val="20"/>
          <w:lang w:val="pt-PT"/>
        </w:rPr>
        <w:t>moored</w:t>
      </w:r>
      <w:r w:rsidR="00922CD4" w:rsidRPr="00873EB3">
        <w:rPr>
          <w:rFonts w:ascii="Times New Roman" w:eastAsia="MS Mincho" w:hAnsi="Times New Roman"/>
          <w:sz w:val="20"/>
          <w:lang w:val="pt-PT" w:eastAsia="ja-JP"/>
        </w:rPr>
        <w:t xml:space="preserve">  </w:t>
      </w:r>
      <w:r w:rsidRPr="005824D2">
        <w:rPr>
          <w:rFonts w:ascii="Times New Roman" w:eastAsia="MS Mincho" w:hAnsi="Times New Roman"/>
          <w:sz w:val="20"/>
          <w:lang w:val="pt-PT" w:eastAsia="ja-JP"/>
        </w:rPr>
        <w:lastRenderedPageBreak/>
        <w:t>instrument, the attempts to estimate and characterize suspended sediments in the water column, taking advantage of the acoustic backscatter data used, primarily, to measure currents. However the conversion process of backscatter data into SPM concentrations is not straightforward. Backscatter intensity is affected by innumerous factors including environmental conditions (sediment concentrations, salinity, temperature and pressure) and the acoustic instrument’s characteristics and configuration.</w:t>
      </w:r>
    </w:p>
    <w:p w14:paraId="5D0F6454" w14:textId="2C9A7D26" w:rsidR="00922CD4" w:rsidRDefault="005824D2" w:rsidP="005824D2">
      <w:pPr>
        <w:autoSpaceDE w:val="0"/>
        <w:autoSpaceDN w:val="0"/>
        <w:adjustRightInd w:val="0"/>
        <w:jc w:val="both"/>
        <w:rPr>
          <w:rFonts w:ascii="Times New Roman" w:eastAsia="MS Mincho" w:hAnsi="Times New Roman"/>
          <w:sz w:val="20"/>
          <w:lang w:val="pt-PT" w:eastAsia="ja-JP"/>
        </w:rPr>
      </w:pPr>
      <w:r w:rsidRPr="005824D2">
        <w:rPr>
          <w:rFonts w:ascii="Times New Roman" w:eastAsia="MS Mincho" w:hAnsi="Times New Roman"/>
          <w:sz w:val="20"/>
          <w:lang w:val="pt-PT" w:eastAsia="ja-JP"/>
        </w:rPr>
        <w:t>In this work, linear regressions were calculated using data obtained using a laser in situ scattering and transmissometer (LISST) probe and ADCP current meters and some considerations are made about the statistical significance of these regressions.</w:t>
      </w:r>
    </w:p>
    <w:p w14:paraId="1ED04A6E" w14:textId="77777777" w:rsidR="005824D2" w:rsidRPr="00022071" w:rsidRDefault="005824D2" w:rsidP="005824D2">
      <w:pPr>
        <w:numPr>
          <w:ilvl w:val="1"/>
          <w:numId w:val="7"/>
        </w:numPr>
        <w:spacing w:before="200"/>
        <w:ind w:left="425" w:hanging="425"/>
        <w:jc w:val="both"/>
        <w:rPr>
          <w:rFonts w:ascii="Times New Roman" w:hAnsi="Times New Roman"/>
          <w:i/>
          <w:sz w:val="20"/>
          <w:lang w:val="en-GB"/>
        </w:rPr>
      </w:pPr>
      <w:r w:rsidRPr="00022071">
        <w:rPr>
          <w:rFonts w:ascii="Times New Roman" w:hAnsi="Times New Roman"/>
          <w:i/>
          <w:sz w:val="20"/>
          <w:lang w:val="en-GB"/>
        </w:rPr>
        <w:t>Minor subdivision</w:t>
      </w:r>
    </w:p>
    <w:p w14:paraId="37C41196" w14:textId="77777777" w:rsidR="005824D2" w:rsidRPr="00F24615" w:rsidRDefault="005824D2" w:rsidP="005824D2">
      <w:pPr>
        <w:pStyle w:val="Textoindependiente3"/>
        <w:jc w:val="both"/>
        <w:rPr>
          <w:lang w:val="en-US"/>
        </w:rPr>
      </w:pPr>
      <w:r w:rsidRPr="00F24615">
        <w:rPr>
          <w:lang w:val="en-US"/>
        </w:rPr>
        <w:t>The same rule applies for the next sections.</w:t>
      </w:r>
    </w:p>
    <w:p w14:paraId="77E38719" w14:textId="77777777" w:rsidR="005824D2" w:rsidRPr="00E21253" w:rsidRDefault="005824D2" w:rsidP="005824D2">
      <w:pPr>
        <w:pStyle w:val="Ttulo5"/>
        <w:rPr>
          <w:sz w:val="20"/>
          <w:lang w:val="en-GB"/>
        </w:rPr>
      </w:pPr>
      <w:r w:rsidRPr="00E21253">
        <w:rPr>
          <w:sz w:val="20"/>
          <w:lang w:val="en-GB"/>
        </w:rPr>
        <w:t>Figures and tables</w:t>
      </w:r>
    </w:p>
    <w:p w14:paraId="6EC2C197" w14:textId="77777777" w:rsidR="005824D2" w:rsidRPr="00F24615" w:rsidRDefault="005824D2" w:rsidP="005824D2">
      <w:pPr>
        <w:pStyle w:val="Textoindependiente3"/>
        <w:jc w:val="both"/>
        <w:rPr>
          <w:lang w:val="en-US"/>
        </w:rPr>
      </w:pPr>
      <w:r w:rsidRPr="00F24615">
        <w:rPr>
          <w:lang w:val="en-US"/>
        </w:rPr>
        <w:t xml:space="preserve">Figures in </w:t>
      </w:r>
      <w:proofErr w:type="spellStart"/>
      <w:r w:rsidRPr="00F24615">
        <w:rPr>
          <w:lang w:val="en-US"/>
        </w:rPr>
        <w:t>colour</w:t>
      </w:r>
      <w:proofErr w:type="spellEnd"/>
      <w:r w:rsidRPr="00F24615">
        <w:rPr>
          <w:lang w:val="en-US"/>
        </w:rPr>
        <w:t xml:space="preserve"> or black and white and tables, must be included in the text in the desired position, size and resolution. Figures and tables must fit the size of one column or the whole text with including two columns.</w:t>
      </w:r>
    </w:p>
    <w:p w14:paraId="4089B345" w14:textId="77777777" w:rsidR="005824D2" w:rsidRPr="00E21253" w:rsidRDefault="005824D2" w:rsidP="005824D2">
      <w:pPr>
        <w:pStyle w:val="Sangra2detindependiente"/>
        <w:ind w:left="0"/>
        <w:jc w:val="both"/>
        <w:rPr>
          <w:sz w:val="16"/>
          <w:lang w:val="en-GB"/>
        </w:rPr>
      </w:pPr>
      <w:r w:rsidRPr="00E21253">
        <w:rPr>
          <w:sz w:val="16"/>
          <w:lang w:val="en-GB"/>
        </w:rPr>
        <w:t xml:space="preserve">Fig. 1. Figure captions shall be written in italic 8 </w:t>
      </w:r>
      <w:proofErr w:type="spellStart"/>
      <w:r w:rsidRPr="00E21253">
        <w:rPr>
          <w:sz w:val="16"/>
          <w:lang w:val="en-GB"/>
        </w:rPr>
        <w:t>pt</w:t>
      </w:r>
      <w:proofErr w:type="spellEnd"/>
      <w:r w:rsidRPr="00E21253">
        <w:rPr>
          <w:sz w:val="16"/>
          <w:lang w:val="en-GB"/>
        </w:rPr>
        <w:t xml:space="preserve"> font with consecutive numbering even if they are maps or photographs.</w:t>
      </w:r>
    </w:p>
    <w:p w14:paraId="7DAF29D1" w14:textId="77777777" w:rsidR="005824D2" w:rsidRDefault="005824D2" w:rsidP="005824D2">
      <w:pPr>
        <w:pStyle w:val="Textoindependiente2"/>
        <w:rPr>
          <w:lang w:val="en-GB"/>
        </w:rPr>
      </w:pPr>
      <w:r w:rsidRPr="00E21253">
        <w:rPr>
          <w:lang w:val="en-GB"/>
        </w:rPr>
        <w:t>Tables must be numbered independently in roman numbers (Tab</w:t>
      </w:r>
      <w:r>
        <w:rPr>
          <w:lang w:val="en-GB"/>
        </w:rPr>
        <w:t>. I, ii</w:t>
      </w:r>
      <w:r w:rsidRPr="00E21253">
        <w:rPr>
          <w:lang w:val="en-GB"/>
        </w:rPr>
        <w:t xml:space="preserve">, </w:t>
      </w:r>
      <w:proofErr w:type="spellStart"/>
      <w:r w:rsidRPr="00E21253">
        <w:rPr>
          <w:lang w:val="en-GB"/>
        </w:rPr>
        <w:t>etc</w:t>
      </w:r>
      <w:proofErr w:type="spellEnd"/>
      <w:r w:rsidRPr="00E21253">
        <w:rPr>
          <w:lang w:val="en-GB"/>
        </w:rPr>
        <w:t xml:space="preserve">). </w:t>
      </w:r>
    </w:p>
    <w:p w14:paraId="1C1DCEC7" w14:textId="3384487C" w:rsidR="005824D2" w:rsidRPr="00381357" w:rsidRDefault="005824D2" w:rsidP="005824D2">
      <w:pPr>
        <w:pStyle w:val="Prrafodelista"/>
        <w:spacing w:before="200"/>
        <w:ind w:left="349"/>
        <w:jc w:val="both"/>
        <w:outlineLvl w:val="1"/>
        <w:rPr>
          <w:rFonts w:ascii="Times New Roman" w:hAnsi="Times New Roman"/>
          <w:b/>
          <w:i/>
          <w:sz w:val="20"/>
          <w:lang w:val="pt-PT"/>
        </w:rPr>
      </w:pPr>
      <w:r>
        <w:rPr>
          <w:rFonts w:ascii="Times New Roman" w:hAnsi="Times New Roman"/>
          <w:b/>
          <w:i/>
          <w:sz w:val="20"/>
          <w:lang w:val="pt-PT"/>
        </w:rPr>
        <w:t xml:space="preserve">2. </w:t>
      </w:r>
      <w:r w:rsidR="007949D3" w:rsidRPr="00381357">
        <w:rPr>
          <w:rFonts w:ascii="Times New Roman" w:hAnsi="Times New Roman"/>
          <w:b/>
          <w:i/>
          <w:sz w:val="20"/>
          <w:lang w:val="pt-PT"/>
        </w:rPr>
        <w:t>DE</w:t>
      </w:r>
      <w:r w:rsidR="00C3022F">
        <w:rPr>
          <w:rFonts w:ascii="Times New Roman" w:hAnsi="Times New Roman"/>
          <w:b/>
          <w:i/>
          <w:sz w:val="20"/>
          <w:lang w:val="pt-PT"/>
        </w:rPr>
        <w:t>VELOPMENT</w:t>
      </w:r>
    </w:p>
    <w:p w14:paraId="1E07F88F" w14:textId="64F2B81C" w:rsidR="007949D3" w:rsidRDefault="005824D2" w:rsidP="005824D2">
      <w:pPr>
        <w:pStyle w:val="Prrafodelista"/>
        <w:spacing w:before="200"/>
        <w:ind w:left="349"/>
        <w:jc w:val="both"/>
        <w:outlineLvl w:val="1"/>
        <w:rPr>
          <w:rFonts w:ascii="Times New Roman" w:hAnsi="Times New Roman"/>
          <w:b/>
          <w:i/>
          <w:sz w:val="20"/>
          <w:lang w:val="pt-PT"/>
        </w:rPr>
      </w:pPr>
      <w:r>
        <w:rPr>
          <w:rFonts w:ascii="Times New Roman" w:hAnsi="Times New Roman"/>
          <w:b/>
          <w:i/>
          <w:sz w:val="20"/>
          <w:lang w:val="pt-PT"/>
        </w:rPr>
        <w:t>3. ACHIEVEMENTS</w:t>
      </w:r>
      <w:r w:rsidR="007949D3" w:rsidRPr="00381357">
        <w:rPr>
          <w:rFonts w:ascii="Times New Roman" w:hAnsi="Times New Roman"/>
          <w:b/>
          <w:i/>
          <w:sz w:val="20"/>
          <w:lang w:val="pt-PT"/>
        </w:rPr>
        <w:t xml:space="preserve"> </w:t>
      </w:r>
    </w:p>
    <w:p w14:paraId="4E8E01FB" w14:textId="77777777" w:rsidR="005824D2" w:rsidRDefault="005824D2" w:rsidP="005824D2">
      <w:pPr>
        <w:pStyle w:val="Prrafodelista"/>
        <w:spacing w:before="200"/>
        <w:ind w:left="349"/>
        <w:jc w:val="both"/>
        <w:outlineLvl w:val="1"/>
        <w:rPr>
          <w:rFonts w:ascii="Times New Roman" w:hAnsi="Times New Roman"/>
          <w:b/>
          <w:i/>
          <w:sz w:val="20"/>
          <w:lang w:val="pt-PT"/>
        </w:rPr>
      </w:pPr>
    </w:p>
    <w:p w14:paraId="63AF87C8" w14:textId="14D7955D" w:rsidR="00370DF8" w:rsidRPr="005824D2" w:rsidRDefault="005824D2" w:rsidP="005824D2">
      <w:pPr>
        <w:spacing w:before="200"/>
        <w:jc w:val="both"/>
        <w:outlineLvl w:val="1"/>
        <w:rPr>
          <w:rFonts w:ascii="Times New Roman" w:hAnsi="Times New Roman"/>
          <w:sz w:val="20"/>
          <w:lang w:val="pt-PT"/>
        </w:rPr>
      </w:pPr>
      <w:r w:rsidRPr="005824D2">
        <w:rPr>
          <w:rFonts w:ascii="Times New Roman" w:hAnsi="Times New Roman"/>
          <w:sz w:val="20"/>
          <w:lang w:val="pt-PT"/>
        </w:rPr>
        <w:t>Describe in more detail the methodology or how the work was done (development) of the theme of the paper and its most significant results.</w:t>
      </w:r>
      <w:r w:rsidR="00370DF8" w:rsidRPr="005824D2">
        <w:rPr>
          <w:rFonts w:ascii="Times New Roman" w:hAnsi="Times New Roman"/>
          <w:sz w:val="20"/>
          <w:lang w:val="pt-PT"/>
        </w:rPr>
        <w:t xml:space="preserve"> </w:t>
      </w:r>
    </w:p>
    <w:p w14:paraId="7ED0F80D" w14:textId="4AEEDA44" w:rsidR="00370DF8" w:rsidRDefault="00370DF8" w:rsidP="00370DF8">
      <w:pPr>
        <w:pStyle w:val="Prrafodelista"/>
        <w:spacing w:before="200"/>
        <w:ind w:left="349"/>
        <w:jc w:val="both"/>
        <w:outlineLvl w:val="1"/>
        <w:rPr>
          <w:rFonts w:ascii="Times New Roman" w:hAnsi="Times New Roman"/>
          <w:sz w:val="20"/>
          <w:lang w:val="pt-PT"/>
        </w:rPr>
      </w:pPr>
    </w:p>
    <w:p w14:paraId="483849A8" w14:textId="326E7B89" w:rsidR="005824D2" w:rsidRDefault="005824D2" w:rsidP="00370DF8">
      <w:pPr>
        <w:pStyle w:val="Prrafodelista"/>
        <w:spacing w:before="200"/>
        <w:ind w:left="349"/>
        <w:jc w:val="both"/>
        <w:outlineLvl w:val="1"/>
        <w:rPr>
          <w:rFonts w:ascii="Times New Roman" w:hAnsi="Times New Roman"/>
          <w:sz w:val="20"/>
          <w:lang w:val="pt-PT"/>
        </w:rPr>
      </w:pPr>
    </w:p>
    <w:p w14:paraId="538617E0" w14:textId="5A4ED5CC" w:rsidR="005824D2" w:rsidRDefault="005824D2" w:rsidP="00370DF8">
      <w:pPr>
        <w:pStyle w:val="Prrafodelista"/>
        <w:spacing w:before="200"/>
        <w:ind w:left="349"/>
        <w:jc w:val="both"/>
        <w:outlineLvl w:val="1"/>
        <w:rPr>
          <w:rFonts w:ascii="Times New Roman" w:hAnsi="Times New Roman"/>
          <w:sz w:val="20"/>
          <w:lang w:val="pt-PT"/>
        </w:rPr>
      </w:pPr>
    </w:p>
    <w:p w14:paraId="1D6CE2C1" w14:textId="7543D250" w:rsidR="005824D2" w:rsidRDefault="005824D2" w:rsidP="00370DF8">
      <w:pPr>
        <w:pStyle w:val="Prrafodelista"/>
        <w:spacing w:before="200"/>
        <w:ind w:left="349"/>
        <w:jc w:val="both"/>
        <w:outlineLvl w:val="1"/>
        <w:rPr>
          <w:rFonts w:ascii="Times New Roman" w:hAnsi="Times New Roman"/>
          <w:sz w:val="20"/>
          <w:lang w:val="pt-PT"/>
        </w:rPr>
      </w:pPr>
    </w:p>
    <w:p w14:paraId="45E83CDA" w14:textId="79733F59" w:rsidR="005824D2" w:rsidRDefault="005824D2" w:rsidP="00370DF8">
      <w:pPr>
        <w:pStyle w:val="Prrafodelista"/>
        <w:spacing w:before="200"/>
        <w:ind w:left="349"/>
        <w:jc w:val="both"/>
        <w:outlineLvl w:val="1"/>
        <w:rPr>
          <w:rFonts w:ascii="Times New Roman" w:hAnsi="Times New Roman"/>
          <w:sz w:val="20"/>
          <w:lang w:val="pt-PT"/>
        </w:rPr>
      </w:pPr>
    </w:p>
    <w:p w14:paraId="55523676" w14:textId="4E0033E5" w:rsidR="005824D2" w:rsidRDefault="005824D2" w:rsidP="00370DF8">
      <w:pPr>
        <w:pStyle w:val="Prrafodelista"/>
        <w:spacing w:before="200"/>
        <w:ind w:left="349"/>
        <w:jc w:val="both"/>
        <w:outlineLvl w:val="1"/>
        <w:rPr>
          <w:rFonts w:ascii="Times New Roman" w:hAnsi="Times New Roman"/>
          <w:sz w:val="20"/>
          <w:lang w:val="pt-PT"/>
        </w:rPr>
      </w:pPr>
    </w:p>
    <w:p w14:paraId="78D3A8A9" w14:textId="77777777" w:rsidR="005824D2" w:rsidRDefault="005824D2" w:rsidP="00370DF8">
      <w:pPr>
        <w:pStyle w:val="Prrafodelista"/>
        <w:spacing w:before="200"/>
        <w:ind w:left="349"/>
        <w:jc w:val="both"/>
        <w:outlineLvl w:val="1"/>
        <w:rPr>
          <w:rFonts w:ascii="Times New Roman" w:hAnsi="Times New Roman"/>
          <w:sz w:val="20"/>
          <w:lang w:val="pt-PT"/>
        </w:rPr>
      </w:pPr>
    </w:p>
    <w:p w14:paraId="251FD7A6" w14:textId="0977644E" w:rsidR="007949D3" w:rsidRDefault="005824D2" w:rsidP="005824D2">
      <w:pPr>
        <w:pStyle w:val="Prrafodelista"/>
        <w:spacing w:before="200"/>
        <w:ind w:left="349"/>
        <w:jc w:val="both"/>
        <w:outlineLvl w:val="1"/>
        <w:rPr>
          <w:rFonts w:ascii="Times New Roman" w:hAnsi="Times New Roman"/>
          <w:b/>
          <w:i/>
          <w:sz w:val="20"/>
          <w:lang w:val="pt-PT"/>
        </w:rPr>
      </w:pPr>
      <w:r>
        <w:rPr>
          <w:rFonts w:ascii="Times New Roman" w:hAnsi="Times New Roman"/>
          <w:b/>
          <w:i/>
          <w:sz w:val="20"/>
          <w:lang w:val="pt-PT"/>
        </w:rPr>
        <w:lastRenderedPageBreak/>
        <w:t xml:space="preserve">4. </w:t>
      </w:r>
      <w:r w:rsidR="007949D3" w:rsidRPr="00381357">
        <w:rPr>
          <w:rFonts w:ascii="Times New Roman" w:hAnsi="Times New Roman"/>
          <w:b/>
          <w:i/>
          <w:sz w:val="20"/>
          <w:lang w:val="pt-PT"/>
        </w:rPr>
        <w:t>CONCLUSIONS</w:t>
      </w:r>
    </w:p>
    <w:p w14:paraId="5D096EB1" w14:textId="77777777" w:rsidR="005824D2" w:rsidRDefault="005824D2" w:rsidP="00873EB3">
      <w:pPr>
        <w:pStyle w:val="Ttulo1"/>
        <w:spacing w:before="300"/>
        <w:jc w:val="both"/>
        <w:rPr>
          <w:b w:val="0"/>
          <w:sz w:val="20"/>
          <w:lang w:val="pt-PT"/>
        </w:rPr>
      </w:pPr>
      <w:r w:rsidRPr="005824D2">
        <w:rPr>
          <w:b w:val="0"/>
          <w:sz w:val="20"/>
          <w:lang w:val="pt-PT"/>
        </w:rPr>
        <w:t>Conclusions should be directly related to the objective of the scope of the paper and be supported by the data obtained. Some recommendations may also be included in this section when the authors consider it appropriate to make them).</w:t>
      </w:r>
    </w:p>
    <w:p w14:paraId="48193F4B" w14:textId="77777777" w:rsidR="005824D2" w:rsidRPr="00E21253" w:rsidRDefault="005824D2" w:rsidP="005824D2">
      <w:pPr>
        <w:pStyle w:val="Ttulo4"/>
        <w:spacing w:before="300"/>
        <w:rPr>
          <w:sz w:val="20"/>
          <w:lang w:val="en-GB"/>
        </w:rPr>
      </w:pPr>
      <w:r w:rsidRPr="00E21253">
        <w:rPr>
          <w:sz w:val="20"/>
          <w:lang w:val="en-GB"/>
        </w:rPr>
        <w:t>Acknowledgements</w:t>
      </w:r>
    </w:p>
    <w:p w14:paraId="0B9DEAF4" w14:textId="77777777" w:rsidR="005824D2" w:rsidRPr="00F24615" w:rsidRDefault="005824D2" w:rsidP="005824D2">
      <w:pPr>
        <w:pStyle w:val="Textoindependiente3"/>
        <w:jc w:val="both"/>
        <w:rPr>
          <w:lang w:val="en-US"/>
        </w:rPr>
      </w:pPr>
      <w:r w:rsidRPr="00F24615">
        <w:rPr>
          <w:lang w:val="en-US"/>
        </w:rPr>
        <w:t>The title of this section must be in bold lower-case and there must be no space between the title and following text.</w:t>
      </w:r>
    </w:p>
    <w:p w14:paraId="444B49CA" w14:textId="77777777" w:rsidR="005824D2" w:rsidRPr="00E21253" w:rsidRDefault="005824D2" w:rsidP="005824D2">
      <w:pPr>
        <w:pStyle w:val="Ttulo3"/>
        <w:spacing w:before="300"/>
        <w:ind w:left="0"/>
        <w:rPr>
          <w:sz w:val="20"/>
        </w:rPr>
      </w:pPr>
      <w:r w:rsidRPr="00022071">
        <w:rPr>
          <w:sz w:val="20"/>
          <w:lang w:val="en-GB"/>
        </w:rPr>
        <w:t>REFERENCES</w:t>
      </w:r>
    </w:p>
    <w:p w14:paraId="3F155AFA" w14:textId="77777777" w:rsidR="005824D2" w:rsidRPr="005824D2" w:rsidRDefault="005824D2" w:rsidP="005824D2">
      <w:pPr>
        <w:autoSpaceDE w:val="0"/>
        <w:autoSpaceDN w:val="0"/>
        <w:adjustRightInd w:val="0"/>
        <w:jc w:val="both"/>
        <w:rPr>
          <w:rFonts w:ascii="Times New Roman" w:eastAsia="MS Mincho" w:hAnsi="Times New Roman"/>
          <w:sz w:val="20"/>
          <w:lang w:eastAsia="ja-JP"/>
        </w:rPr>
      </w:pPr>
      <w:r w:rsidRPr="005824D2">
        <w:rPr>
          <w:rFonts w:ascii="Times New Roman" w:eastAsia="MS Mincho" w:hAnsi="Times New Roman"/>
          <w:sz w:val="20"/>
          <w:lang w:eastAsia="ja-JP"/>
        </w:rPr>
        <w:t xml:space="preserve">The </w:t>
      </w:r>
      <w:proofErr w:type="spellStart"/>
      <w:r w:rsidRPr="005824D2">
        <w:rPr>
          <w:rFonts w:ascii="Times New Roman" w:eastAsia="MS Mincho" w:hAnsi="Times New Roman"/>
          <w:sz w:val="20"/>
          <w:lang w:eastAsia="ja-JP"/>
        </w:rPr>
        <w:t>text</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references</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must</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include</w:t>
      </w:r>
      <w:proofErr w:type="spellEnd"/>
      <w:r w:rsidRPr="005824D2">
        <w:rPr>
          <w:rFonts w:ascii="Times New Roman" w:eastAsia="MS Mincho" w:hAnsi="Times New Roman"/>
          <w:sz w:val="20"/>
          <w:lang w:eastAsia="ja-JP"/>
        </w:rPr>
        <w:t xml:space="preserve"> the </w:t>
      </w:r>
      <w:proofErr w:type="spellStart"/>
      <w:r w:rsidRPr="005824D2">
        <w:rPr>
          <w:rFonts w:ascii="Times New Roman" w:eastAsia="MS Mincho" w:hAnsi="Times New Roman"/>
          <w:sz w:val="20"/>
          <w:lang w:eastAsia="ja-JP"/>
        </w:rPr>
        <w:t>surname</w:t>
      </w:r>
      <w:proofErr w:type="spellEnd"/>
      <w:r w:rsidRPr="005824D2">
        <w:rPr>
          <w:rFonts w:ascii="Times New Roman" w:eastAsia="MS Mincho" w:hAnsi="Times New Roman"/>
          <w:sz w:val="20"/>
          <w:lang w:eastAsia="ja-JP"/>
        </w:rPr>
        <w:t xml:space="preserve"> of the </w:t>
      </w:r>
      <w:proofErr w:type="spellStart"/>
      <w:r w:rsidRPr="005824D2">
        <w:rPr>
          <w:rFonts w:ascii="Times New Roman" w:eastAsia="MS Mincho" w:hAnsi="Times New Roman"/>
          <w:sz w:val="20"/>
          <w:lang w:eastAsia="ja-JP"/>
        </w:rPr>
        <w:t>author</w:t>
      </w:r>
      <w:proofErr w:type="spellEnd"/>
      <w:r w:rsidRPr="005824D2">
        <w:rPr>
          <w:rFonts w:ascii="Times New Roman" w:eastAsia="MS Mincho" w:hAnsi="Times New Roman"/>
          <w:sz w:val="20"/>
          <w:lang w:eastAsia="ja-JP"/>
        </w:rPr>
        <w:t xml:space="preserve"> in </w:t>
      </w:r>
      <w:proofErr w:type="spellStart"/>
      <w:r w:rsidRPr="005824D2">
        <w:rPr>
          <w:rFonts w:ascii="Times New Roman" w:eastAsia="MS Mincho" w:hAnsi="Times New Roman"/>
          <w:sz w:val="20"/>
          <w:lang w:eastAsia="ja-JP"/>
        </w:rPr>
        <w:t>lower</w:t>
      </w:r>
      <w:proofErr w:type="spellEnd"/>
      <w:r w:rsidRPr="005824D2">
        <w:rPr>
          <w:rFonts w:ascii="Times New Roman" w:eastAsia="MS Mincho" w:hAnsi="Times New Roman"/>
          <w:sz w:val="20"/>
          <w:lang w:eastAsia="ja-JP"/>
        </w:rPr>
        <w:t xml:space="preserve"> case and the </w:t>
      </w:r>
      <w:proofErr w:type="spellStart"/>
      <w:r w:rsidRPr="005824D2">
        <w:rPr>
          <w:rFonts w:ascii="Times New Roman" w:eastAsia="MS Mincho" w:hAnsi="Times New Roman"/>
          <w:sz w:val="20"/>
          <w:lang w:eastAsia="ja-JP"/>
        </w:rPr>
        <w:t>year</w:t>
      </w:r>
      <w:proofErr w:type="spellEnd"/>
      <w:r w:rsidRPr="005824D2">
        <w:rPr>
          <w:rFonts w:ascii="Times New Roman" w:eastAsia="MS Mincho" w:hAnsi="Times New Roman"/>
          <w:sz w:val="20"/>
          <w:lang w:eastAsia="ja-JP"/>
        </w:rPr>
        <w:t>, (</w:t>
      </w:r>
      <w:proofErr w:type="spellStart"/>
      <w:r w:rsidRPr="005824D2">
        <w:rPr>
          <w:rFonts w:ascii="Times New Roman" w:eastAsia="MS Mincho" w:hAnsi="Times New Roman"/>
          <w:sz w:val="20"/>
          <w:lang w:eastAsia="ja-JP"/>
        </w:rPr>
        <w:t>Soares</w:t>
      </w:r>
      <w:proofErr w:type="spellEnd"/>
      <w:r w:rsidRPr="005824D2">
        <w:rPr>
          <w:rFonts w:ascii="Times New Roman" w:eastAsia="MS Mincho" w:hAnsi="Times New Roman"/>
          <w:sz w:val="20"/>
          <w:lang w:eastAsia="ja-JP"/>
        </w:rPr>
        <w:t xml:space="preserve">, 2009). For </w:t>
      </w:r>
      <w:proofErr w:type="spellStart"/>
      <w:r w:rsidRPr="005824D2">
        <w:rPr>
          <w:rFonts w:ascii="Times New Roman" w:eastAsia="MS Mincho" w:hAnsi="Times New Roman"/>
          <w:sz w:val="20"/>
          <w:lang w:eastAsia="ja-JP"/>
        </w:rPr>
        <w:t>two</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authors</w:t>
      </w:r>
      <w:proofErr w:type="spellEnd"/>
      <w:r w:rsidRPr="005824D2">
        <w:rPr>
          <w:rFonts w:ascii="Times New Roman" w:eastAsia="MS Mincho" w:hAnsi="Times New Roman"/>
          <w:sz w:val="20"/>
          <w:lang w:eastAsia="ja-JP"/>
        </w:rPr>
        <w:t xml:space="preserve"> the </w:t>
      </w:r>
      <w:proofErr w:type="spellStart"/>
      <w:r w:rsidRPr="005824D2">
        <w:rPr>
          <w:rFonts w:ascii="Times New Roman" w:eastAsia="MS Mincho" w:hAnsi="Times New Roman"/>
          <w:sz w:val="20"/>
          <w:lang w:eastAsia="ja-JP"/>
        </w:rPr>
        <w:t>reference</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is</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Soares</w:t>
      </w:r>
      <w:proofErr w:type="spellEnd"/>
      <w:r w:rsidRPr="005824D2">
        <w:rPr>
          <w:rFonts w:ascii="Times New Roman" w:eastAsia="MS Mincho" w:hAnsi="Times New Roman"/>
          <w:sz w:val="20"/>
          <w:lang w:eastAsia="ja-JP"/>
        </w:rPr>
        <w:t xml:space="preserve"> and </w:t>
      </w:r>
      <w:proofErr w:type="spellStart"/>
      <w:r w:rsidRPr="005824D2">
        <w:rPr>
          <w:rFonts w:ascii="Times New Roman" w:eastAsia="MS Mincho" w:hAnsi="Times New Roman"/>
          <w:sz w:val="20"/>
          <w:lang w:eastAsia="ja-JP"/>
        </w:rPr>
        <w:t>Artilheiro</w:t>
      </w:r>
      <w:proofErr w:type="spellEnd"/>
      <w:r w:rsidRPr="005824D2">
        <w:rPr>
          <w:rFonts w:ascii="Times New Roman" w:eastAsia="MS Mincho" w:hAnsi="Times New Roman"/>
          <w:sz w:val="20"/>
          <w:lang w:eastAsia="ja-JP"/>
        </w:rPr>
        <w:t xml:space="preserve">, 2009) and for more </w:t>
      </w:r>
      <w:proofErr w:type="spellStart"/>
      <w:r w:rsidRPr="005824D2">
        <w:rPr>
          <w:rFonts w:ascii="Times New Roman" w:eastAsia="MS Mincho" w:hAnsi="Times New Roman"/>
          <w:sz w:val="20"/>
          <w:lang w:eastAsia="ja-JP"/>
        </w:rPr>
        <w:t>than</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two</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authors</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Soares</w:t>
      </w:r>
      <w:proofErr w:type="spellEnd"/>
      <w:r w:rsidRPr="005824D2">
        <w:rPr>
          <w:rFonts w:ascii="Times New Roman" w:eastAsia="MS Mincho" w:hAnsi="Times New Roman"/>
          <w:sz w:val="20"/>
          <w:lang w:eastAsia="ja-JP"/>
        </w:rPr>
        <w:t xml:space="preserve"> et al., 2009).</w:t>
      </w:r>
    </w:p>
    <w:p w14:paraId="76DE70C2" w14:textId="77777777" w:rsidR="005824D2" w:rsidRDefault="005824D2" w:rsidP="005824D2">
      <w:pPr>
        <w:autoSpaceDE w:val="0"/>
        <w:autoSpaceDN w:val="0"/>
        <w:adjustRightInd w:val="0"/>
        <w:jc w:val="both"/>
        <w:rPr>
          <w:rFonts w:ascii="Times New Roman" w:eastAsia="MS Mincho" w:hAnsi="Times New Roman"/>
          <w:sz w:val="20"/>
          <w:lang w:eastAsia="ja-JP"/>
        </w:rPr>
      </w:pPr>
      <w:r w:rsidRPr="005824D2">
        <w:rPr>
          <w:rFonts w:ascii="Times New Roman" w:eastAsia="MS Mincho" w:hAnsi="Times New Roman"/>
          <w:sz w:val="20"/>
          <w:lang w:eastAsia="ja-JP"/>
        </w:rPr>
        <w:t xml:space="preserve">The </w:t>
      </w:r>
      <w:proofErr w:type="spellStart"/>
      <w:r w:rsidRPr="005824D2">
        <w:rPr>
          <w:rFonts w:ascii="Times New Roman" w:eastAsia="MS Mincho" w:hAnsi="Times New Roman"/>
          <w:sz w:val="20"/>
          <w:lang w:eastAsia="ja-JP"/>
        </w:rPr>
        <w:t>list</w:t>
      </w:r>
      <w:proofErr w:type="spellEnd"/>
      <w:r w:rsidRPr="005824D2">
        <w:rPr>
          <w:rFonts w:ascii="Times New Roman" w:eastAsia="MS Mincho" w:hAnsi="Times New Roman"/>
          <w:sz w:val="20"/>
          <w:lang w:eastAsia="ja-JP"/>
        </w:rPr>
        <w:t xml:space="preserve"> of </w:t>
      </w:r>
      <w:proofErr w:type="spellStart"/>
      <w:r w:rsidRPr="005824D2">
        <w:rPr>
          <w:rFonts w:ascii="Times New Roman" w:eastAsia="MS Mincho" w:hAnsi="Times New Roman"/>
          <w:sz w:val="20"/>
          <w:lang w:eastAsia="ja-JP"/>
        </w:rPr>
        <w:t>references</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must</w:t>
      </w:r>
      <w:proofErr w:type="spellEnd"/>
      <w:r w:rsidRPr="005824D2">
        <w:rPr>
          <w:rFonts w:ascii="Times New Roman" w:eastAsia="MS Mincho" w:hAnsi="Times New Roman"/>
          <w:sz w:val="20"/>
          <w:lang w:eastAsia="ja-JP"/>
        </w:rPr>
        <w:t xml:space="preserve"> be at the </w:t>
      </w:r>
      <w:proofErr w:type="spellStart"/>
      <w:r w:rsidRPr="005824D2">
        <w:rPr>
          <w:rFonts w:ascii="Times New Roman" w:eastAsia="MS Mincho" w:hAnsi="Times New Roman"/>
          <w:sz w:val="20"/>
          <w:lang w:eastAsia="ja-JP"/>
        </w:rPr>
        <w:t>end</w:t>
      </w:r>
      <w:proofErr w:type="spellEnd"/>
      <w:r w:rsidRPr="005824D2">
        <w:rPr>
          <w:rFonts w:ascii="Times New Roman" w:eastAsia="MS Mincho" w:hAnsi="Times New Roman"/>
          <w:sz w:val="20"/>
          <w:lang w:eastAsia="ja-JP"/>
        </w:rPr>
        <w:t xml:space="preserve"> of the </w:t>
      </w:r>
      <w:proofErr w:type="spellStart"/>
      <w:r w:rsidRPr="005824D2">
        <w:rPr>
          <w:rFonts w:ascii="Times New Roman" w:eastAsia="MS Mincho" w:hAnsi="Times New Roman"/>
          <w:sz w:val="20"/>
          <w:lang w:eastAsia="ja-JP"/>
        </w:rPr>
        <w:t>text</w:t>
      </w:r>
      <w:proofErr w:type="spellEnd"/>
      <w:r w:rsidRPr="005824D2">
        <w:rPr>
          <w:rFonts w:ascii="Times New Roman" w:eastAsia="MS Mincho" w:hAnsi="Times New Roman"/>
          <w:sz w:val="20"/>
          <w:lang w:eastAsia="ja-JP"/>
        </w:rPr>
        <w:t xml:space="preserve"> in </w:t>
      </w:r>
      <w:proofErr w:type="spellStart"/>
      <w:r w:rsidRPr="005824D2">
        <w:rPr>
          <w:rFonts w:ascii="Times New Roman" w:eastAsia="MS Mincho" w:hAnsi="Times New Roman"/>
          <w:sz w:val="20"/>
          <w:lang w:eastAsia="ja-JP"/>
        </w:rPr>
        <w:t>alphabetical</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order</w:t>
      </w:r>
      <w:proofErr w:type="spellEnd"/>
      <w:r w:rsidRPr="005824D2">
        <w:rPr>
          <w:rFonts w:ascii="Times New Roman" w:eastAsia="MS Mincho" w:hAnsi="Times New Roman"/>
          <w:sz w:val="20"/>
          <w:lang w:eastAsia="ja-JP"/>
        </w:rPr>
        <w:t xml:space="preserve"> and 10 pt </w:t>
      </w:r>
      <w:proofErr w:type="spellStart"/>
      <w:r w:rsidRPr="005824D2">
        <w:rPr>
          <w:rFonts w:ascii="Times New Roman" w:eastAsia="MS Mincho" w:hAnsi="Times New Roman"/>
          <w:sz w:val="20"/>
          <w:lang w:eastAsia="ja-JP"/>
        </w:rPr>
        <w:t>font</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All</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references</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included</w:t>
      </w:r>
      <w:proofErr w:type="spellEnd"/>
      <w:r w:rsidRPr="005824D2">
        <w:rPr>
          <w:rFonts w:ascii="Times New Roman" w:eastAsia="MS Mincho" w:hAnsi="Times New Roman"/>
          <w:sz w:val="20"/>
          <w:lang w:eastAsia="ja-JP"/>
        </w:rPr>
        <w:t xml:space="preserve"> in the </w:t>
      </w:r>
      <w:proofErr w:type="spellStart"/>
      <w:r w:rsidRPr="005824D2">
        <w:rPr>
          <w:rFonts w:ascii="Times New Roman" w:eastAsia="MS Mincho" w:hAnsi="Times New Roman"/>
          <w:sz w:val="20"/>
          <w:lang w:eastAsia="ja-JP"/>
        </w:rPr>
        <w:t>text</w:t>
      </w:r>
      <w:proofErr w:type="spellEnd"/>
      <w:r w:rsidRPr="005824D2">
        <w:rPr>
          <w:rFonts w:ascii="Times New Roman" w:eastAsia="MS Mincho" w:hAnsi="Times New Roman"/>
          <w:sz w:val="20"/>
          <w:lang w:eastAsia="ja-JP"/>
        </w:rPr>
        <w:t xml:space="preserve"> </w:t>
      </w:r>
      <w:proofErr w:type="spellStart"/>
      <w:r w:rsidRPr="005824D2">
        <w:rPr>
          <w:rFonts w:ascii="Times New Roman" w:eastAsia="MS Mincho" w:hAnsi="Times New Roman"/>
          <w:sz w:val="20"/>
          <w:lang w:eastAsia="ja-JP"/>
        </w:rPr>
        <w:t>must</w:t>
      </w:r>
      <w:proofErr w:type="spellEnd"/>
      <w:r w:rsidRPr="005824D2">
        <w:rPr>
          <w:rFonts w:ascii="Times New Roman" w:eastAsia="MS Mincho" w:hAnsi="Times New Roman"/>
          <w:sz w:val="20"/>
          <w:lang w:eastAsia="ja-JP"/>
        </w:rPr>
        <w:t xml:space="preserve"> be in the </w:t>
      </w:r>
      <w:proofErr w:type="spellStart"/>
      <w:r w:rsidRPr="005824D2">
        <w:rPr>
          <w:rFonts w:ascii="Times New Roman" w:eastAsia="MS Mincho" w:hAnsi="Times New Roman"/>
          <w:sz w:val="20"/>
          <w:lang w:eastAsia="ja-JP"/>
        </w:rPr>
        <w:t>list</w:t>
      </w:r>
      <w:proofErr w:type="spellEnd"/>
      <w:r w:rsidRPr="005824D2">
        <w:rPr>
          <w:rFonts w:ascii="Times New Roman" w:eastAsia="MS Mincho" w:hAnsi="Times New Roman"/>
          <w:sz w:val="20"/>
          <w:lang w:eastAsia="ja-JP"/>
        </w:rPr>
        <w:t xml:space="preserve"> and vice versa.</w:t>
      </w:r>
    </w:p>
    <w:p w14:paraId="06AF9ECB" w14:textId="77777777" w:rsidR="005824D2" w:rsidRDefault="005824D2" w:rsidP="005824D2">
      <w:pPr>
        <w:pStyle w:val="Textoindependiente3"/>
        <w:jc w:val="both"/>
        <w:rPr>
          <w:lang w:val="en-US"/>
        </w:rPr>
      </w:pPr>
      <w:r w:rsidRPr="00F24615">
        <w:rPr>
          <w:lang w:val="en-US"/>
        </w:rPr>
        <w:t xml:space="preserve">The list of references must be formatted according to the following </w:t>
      </w:r>
      <w:proofErr w:type="spellStart"/>
      <w:r w:rsidRPr="00F24615">
        <w:rPr>
          <w:lang w:val="en-US"/>
        </w:rPr>
        <w:t>exemples</w:t>
      </w:r>
      <w:proofErr w:type="spellEnd"/>
      <w:r w:rsidRPr="00F24615">
        <w:rPr>
          <w:lang w:val="en-US"/>
        </w:rPr>
        <w:t>, respecting the standard rules, e.g.,</w:t>
      </w:r>
      <w:r>
        <w:rPr>
          <w:lang w:val="en-US"/>
        </w:rPr>
        <w:t xml:space="preserve"> APA, Harvard-Anglia, etc.</w:t>
      </w:r>
    </w:p>
    <w:p w14:paraId="1A6B7C75" w14:textId="77777777" w:rsidR="005824D2" w:rsidRPr="00F24615" w:rsidRDefault="005824D2" w:rsidP="005824D2">
      <w:pPr>
        <w:pStyle w:val="Textoindependiente3"/>
        <w:jc w:val="both"/>
        <w:rPr>
          <w:lang w:val="en-US"/>
        </w:rPr>
      </w:pPr>
      <w:r>
        <w:rPr>
          <w:rStyle w:val="jlqj4b"/>
          <w:lang w:val="en"/>
        </w:rPr>
        <w:t>The separation into types of references (articles, books, etc.) is just an example, and references must be ordered alphabetically, regardless of type.</w:t>
      </w:r>
    </w:p>
    <w:p w14:paraId="28925C83" w14:textId="77777777" w:rsidR="005824D2" w:rsidRPr="00E21253" w:rsidRDefault="005824D2" w:rsidP="005824D2">
      <w:pPr>
        <w:jc w:val="both"/>
        <w:rPr>
          <w:rFonts w:ascii="Times New Roman" w:hAnsi="Times New Roman"/>
          <w:b/>
          <w:bCs/>
          <w:sz w:val="20"/>
          <w:lang w:val="fr-FR"/>
        </w:rPr>
      </w:pPr>
      <w:r w:rsidRPr="00E21253">
        <w:rPr>
          <w:rFonts w:ascii="Times New Roman" w:hAnsi="Times New Roman"/>
          <w:b/>
          <w:bCs/>
          <w:sz w:val="20"/>
          <w:lang w:val="fr-FR"/>
        </w:rPr>
        <w:t>Articles in</w:t>
      </w:r>
      <w:r w:rsidRPr="00E21253">
        <w:rPr>
          <w:rFonts w:ascii="Times New Roman" w:hAnsi="Times New Roman"/>
          <w:b/>
          <w:bCs/>
          <w:sz w:val="20"/>
          <w:lang w:val="en-GB"/>
        </w:rPr>
        <w:t xml:space="preserve"> journals</w:t>
      </w:r>
      <w:r w:rsidRPr="00E21253">
        <w:rPr>
          <w:rFonts w:ascii="Times New Roman" w:hAnsi="Times New Roman"/>
          <w:b/>
          <w:bCs/>
          <w:sz w:val="20"/>
          <w:lang w:val="fr-FR"/>
        </w:rPr>
        <w:t>:</w:t>
      </w:r>
    </w:p>
    <w:p w14:paraId="11F3D66C" w14:textId="77777777" w:rsidR="005824D2" w:rsidRPr="00E21253" w:rsidRDefault="005824D2" w:rsidP="005824D2">
      <w:pPr>
        <w:pStyle w:val="Sangradetextonormal"/>
        <w:tabs>
          <w:tab w:val="left" w:pos="560"/>
        </w:tabs>
        <w:ind w:left="284" w:hanging="284"/>
        <w:rPr>
          <w:rFonts w:ascii="Times New Roman" w:hAnsi="Times New Roman"/>
          <w:b/>
          <w:sz w:val="20"/>
          <w:lang w:val="es-ES"/>
        </w:rPr>
      </w:pPr>
      <w:r w:rsidRPr="00E21253">
        <w:rPr>
          <w:rFonts w:ascii="Times New Roman" w:hAnsi="Times New Roman"/>
          <w:sz w:val="20"/>
          <w:lang w:val="de-DE" w:eastAsia="pt-PT"/>
        </w:rPr>
        <w:t xml:space="preserve">Brink, H., and Allen, J. (1978). </w:t>
      </w:r>
      <w:r w:rsidRPr="00E21253">
        <w:rPr>
          <w:rFonts w:ascii="Times New Roman" w:hAnsi="Times New Roman"/>
          <w:iCs/>
          <w:sz w:val="20"/>
          <w:lang w:val="en-GB" w:eastAsia="pt-PT"/>
        </w:rPr>
        <w:t xml:space="preserve">On the Effect of Bottom Friction on </w:t>
      </w:r>
      <w:proofErr w:type="spellStart"/>
      <w:r w:rsidRPr="00E21253">
        <w:rPr>
          <w:rFonts w:ascii="Times New Roman" w:hAnsi="Times New Roman"/>
          <w:iCs/>
          <w:sz w:val="20"/>
          <w:lang w:val="en-GB" w:eastAsia="pt-PT"/>
        </w:rPr>
        <w:t>Barotropic</w:t>
      </w:r>
      <w:proofErr w:type="spellEnd"/>
      <w:r w:rsidRPr="00E21253">
        <w:rPr>
          <w:rFonts w:ascii="Times New Roman" w:hAnsi="Times New Roman"/>
          <w:iCs/>
          <w:sz w:val="20"/>
          <w:lang w:val="en-GB" w:eastAsia="pt-PT"/>
        </w:rPr>
        <w:t xml:space="preserve"> Motion Over the Continental Shelf. </w:t>
      </w:r>
      <w:r w:rsidRPr="00E21253">
        <w:rPr>
          <w:rFonts w:ascii="Times New Roman" w:hAnsi="Times New Roman"/>
          <w:i/>
          <w:sz w:val="20"/>
          <w:lang w:val="en-GB" w:eastAsia="pt-PT"/>
        </w:rPr>
        <w:t>Journal of Physical. Oceanography</w:t>
      </w:r>
      <w:r w:rsidRPr="00E21253">
        <w:rPr>
          <w:rFonts w:ascii="Times New Roman" w:hAnsi="Times New Roman"/>
          <w:sz w:val="20"/>
          <w:lang w:val="en-GB" w:eastAsia="pt-PT"/>
        </w:rPr>
        <w:t>, 8, 919-922</w:t>
      </w:r>
      <w:r w:rsidRPr="00E21253">
        <w:rPr>
          <w:rFonts w:ascii="Times New Roman" w:hAnsi="Times New Roman"/>
          <w:sz w:val="20"/>
          <w:lang w:val="es-ES" w:eastAsia="pt-PT"/>
        </w:rPr>
        <w:t>.</w:t>
      </w:r>
    </w:p>
    <w:p w14:paraId="5275B5FD" w14:textId="77777777" w:rsidR="005824D2" w:rsidRPr="00E21253" w:rsidRDefault="005824D2" w:rsidP="005824D2">
      <w:pPr>
        <w:jc w:val="both"/>
        <w:rPr>
          <w:rFonts w:ascii="Times New Roman" w:hAnsi="Times New Roman"/>
          <w:b/>
          <w:bCs/>
          <w:sz w:val="20"/>
          <w:lang w:val="en-GB"/>
        </w:rPr>
      </w:pPr>
      <w:r w:rsidRPr="00E21253">
        <w:rPr>
          <w:rFonts w:ascii="Times New Roman" w:hAnsi="Times New Roman"/>
          <w:b/>
          <w:bCs/>
          <w:sz w:val="20"/>
          <w:lang w:val="en-GB"/>
        </w:rPr>
        <w:t>Books:</w:t>
      </w:r>
    </w:p>
    <w:p w14:paraId="08D39310" w14:textId="77777777" w:rsidR="005824D2" w:rsidRPr="00E21253" w:rsidRDefault="005824D2" w:rsidP="005824D2">
      <w:pPr>
        <w:tabs>
          <w:tab w:val="left" w:pos="560"/>
        </w:tabs>
        <w:ind w:left="284" w:hanging="284"/>
        <w:jc w:val="both"/>
        <w:rPr>
          <w:rFonts w:ascii="Times New Roman" w:hAnsi="Times New Roman"/>
          <w:sz w:val="20"/>
          <w:lang w:val="en-GB"/>
        </w:rPr>
      </w:pPr>
      <w:r w:rsidRPr="00E21253">
        <w:rPr>
          <w:rFonts w:ascii="Times New Roman" w:hAnsi="Times New Roman"/>
          <w:sz w:val="20"/>
          <w:lang w:val="en-GB"/>
        </w:rPr>
        <w:t xml:space="preserve">Sweeting, M. (1972). </w:t>
      </w:r>
      <w:r w:rsidRPr="00E21253">
        <w:rPr>
          <w:rFonts w:ascii="Times New Roman" w:hAnsi="Times New Roman"/>
          <w:i/>
          <w:sz w:val="20"/>
          <w:lang w:val="en-GB"/>
        </w:rPr>
        <w:t>Marine Geology</w:t>
      </w:r>
      <w:r w:rsidRPr="00E21253">
        <w:rPr>
          <w:rFonts w:ascii="Times New Roman" w:hAnsi="Times New Roman"/>
          <w:sz w:val="20"/>
          <w:lang w:val="en-GB"/>
        </w:rPr>
        <w:t>. Elsevier. 362 pp.</w:t>
      </w:r>
    </w:p>
    <w:p w14:paraId="37BD92B9" w14:textId="77777777" w:rsidR="005824D2" w:rsidRPr="00E21253" w:rsidRDefault="005824D2" w:rsidP="005824D2">
      <w:pPr>
        <w:jc w:val="both"/>
        <w:rPr>
          <w:rFonts w:ascii="Times New Roman" w:hAnsi="Times New Roman"/>
          <w:b/>
          <w:bCs/>
          <w:sz w:val="20"/>
          <w:lang w:val="en-GB"/>
        </w:rPr>
      </w:pPr>
      <w:r w:rsidRPr="00E21253">
        <w:rPr>
          <w:rFonts w:ascii="Times New Roman" w:hAnsi="Times New Roman"/>
          <w:b/>
          <w:bCs/>
          <w:sz w:val="20"/>
          <w:lang w:val="en-GB"/>
        </w:rPr>
        <w:t>Chapters in books:</w:t>
      </w:r>
    </w:p>
    <w:p w14:paraId="7EB288BD" w14:textId="77777777" w:rsidR="005824D2" w:rsidRPr="00E21253" w:rsidRDefault="005824D2" w:rsidP="005824D2">
      <w:pPr>
        <w:pStyle w:val="Sangradetextonormal"/>
        <w:tabs>
          <w:tab w:val="left" w:pos="560"/>
        </w:tabs>
        <w:ind w:left="284" w:hanging="284"/>
        <w:rPr>
          <w:rFonts w:ascii="Times New Roman" w:hAnsi="Times New Roman"/>
          <w:sz w:val="20"/>
          <w:lang w:val="es-ES"/>
        </w:rPr>
      </w:pPr>
      <w:smartTag w:uri="urn:schemas-microsoft-com:office:smarttags" w:element="City">
        <w:smartTag w:uri="urn:schemas-microsoft-com:office:smarttags" w:element="place">
          <w:r w:rsidRPr="00E21253">
            <w:rPr>
              <w:rFonts w:ascii="Times New Roman" w:hAnsi="Times New Roman"/>
              <w:sz w:val="20"/>
              <w:lang w:val="en-GB"/>
            </w:rPr>
            <w:t>Harvey</w:t>
          </w:r>
        </w:smartTag>
      </w:smartTag>
      <w:r w:rsidRPr="00E21253">
        <w:rPr>
          <w:rFonts w:ascii="Times New Roman" w:hAnsi="Times New Roman"/>
          <w:sz w:val="20"/>
          <w:lang w:val="en-GB"/>
        </w:rPr>
        <w:t xml:space="preserve">, A.M. (1990). Factors influencing Quaternary alluvial fan development in southeast </w:t>
      </w:r>
      <w:smartTag w:uri="urn:schemas-microsoft-com:office:smarttags" w:element="place">
        <w:smartTag w:uri="urn:schemas-microsoft-com:office:smarttags" w:element="country-region">
          <w:r w:rsidRPr="00E21253">
            <w:rPr>
              <w:rFonts w:ascii="Times New Roman" w:hAnsi="Times New Roman"/>
              <w:sz w:val="20"/>
              <w:lang w:val="en-GB"/>
            </w:rPr>
            <w:t>Spain</w:t>
          </w:r>
        </w:smartTag>
      </w:smartTag>
      <w:r w:rsidRPr="00E21253">
        <w:rPr>
          <w:rFonts w:ascii="Times New Roman" w:hAnsi="Times New Roman"/>
          <w:sz w:val="20"/>
          <w:lang w:val="en-GB"/>
        </w:rPr>
        <w:t xml:space="preserve">. </w:t>
      </w:r>
      <w:r w:rsidRPr="00E21253">
        <w:rPr>
          <w:rFonts w:ascii="Times New Roman" w:hAnsi="Times New Roman"/>
          <w:sz w:val="20"/>
          <w:lang w:val="es-ES"/>
        </w:rPr>
        <w:t xml:space="preserve">En: A.H. </w:t>
      </w:r>
      <w:proofErr w:type="spellStart"/>
      <w:r w:rsidRPr="00E21253">
        <w:rPr>
          <w:rFonts w:ascii="Times New Roman" w:hAnsi="Times New Roman"/>
          <w:sz w:val="20"/>
          <w:lang w:val="es-ES"/>
        </w:rPr>
        <w:t>Rakkocki</w:t>
      </w:r>
      <w:proofErr w:type="spellEnd"/>
      <w:r w:rsidRPr="00E21253">
        <w:rPr>
          <w:rFonts w:ascii="Times New Roman" w:hAnsi="Times New Roman"/>
          <w:sz w:val="20"/>
          <w:lang w:val="es-ES"/>
        </w:rPr>
        <w:t xml:space="preserve">, y M.J. </w:t>
      </w:r>
      <w:proofErr w:type="spellStart"/>
      <w:r w:rsidRPr="00E21253">
        <w:rPr>
          <w:rFonts w:ascii="Times New Roman" w:hAnsi="Times New Roman"/>
          <w:sz w:val="20"/>
          <w:lang w:val="es-ES"/>
        </w:rPr>
        <w:t>Church</w:t>
      </w:r>
      <w:proofErr w:type="spellEnd"/>
      <w:r w:rsidRPr="00E21253">
        <w:rPr>
          <w:rFonts w:ascii="Times New Roman" w:hAnsi="Times New Roman"/>
          <w:sz w:val="20"/>
          <w:lang w:val="es-ES"/>
        </w:rPr>
        <w:t xml:space="preserve"> (eds.). </w:t>
      </w:r>
      <w:proofErr w:type="spellStart"/>
      <w:r w:rsidRPr="00E21253">
        <w:rPr>
          <w:rFonts w:ascii="Times New Roman" w:hAnsi="Times New Roman"/>
          <w:i/>
          <w:sz w:val="20"/>
          <w:lang w:val="es-ES"/>
        </w:rPr>
        <w:t>Alluvial</w:t>
      </w:r>
      <w:proofErr w:type="spellEnd"/>
      <w:r w:rsidRPr="00E21253">
        <w:rPr>
          <w:rFonts w:ascii="Times New Roman" w:hAnsi="Times New Roman"/>
          <w:i/>
          <w:sz w:val="20"/>
          <w:lang w:val="es-ES"/>
        </w:rPr>
        <w:t xml:space="preserve"> fans, a </w:t>
      </w:r>
      <w:proofErr w:type="spellStart"/>
      <w:r w:rsidRPr="00E21253">
        <w:rPr>
          <w:rFonts w:ascii="Times New Roman" w:hAnsi="Times New Roman"/>
          <w:i/>
          <w:sz w:val="20"/>
          <w:lang w:val="es-ES"/>
        </w:rPr>
        <w:t>field</w:t>
      </w:r>
      <w:proofErr w:type="spellEnd"/>
      <w:r w:rsidRPr="00E21253">
        <w:rPr>
          <w:rFonts w:ascii="Times New Roman" w:hAnsi="Times New Roman"/>
          <w:i/>
          <w:sz w:val="20"/>
          <w:lang w:val="es-ES"/>
        </w:rPr>
        <w:t xml:space="preserve"> </w:t>
      </w:r>
      <w:proofErr w:type="spellStart"/>
      <w:r w:rsidRPr="00E21253">
        <w:rPr>
          <w:rFonts w:ascii="Times New Roman" w:hAnsi="Times New Roman"/>
          <w:i/>
          <w:sz w:val="20"/>
          <w:lang w:val="es-ES"/>
        </w:rPr>
        <w:t>approach</w:t>
      </w:r>
      <w:proofErr w:type="spellEnd"/>
      <w:r w:rsidRPr="00E21253">
        <w:rPr>
          <w:rFonts w:ascii="Times New Roman" w:hAnsi="Times New Roman"/>
          <w:sz w:val="20"/>
          <w:lang w:val="es-ES"/>
        </w:rPr>
        <w:t xml:space="preserve">. </w:t>
      </w:r>
      <w:proofErr w:type="spellStart"/>
      <w:r w:rsidRPr="00E21253">
        <w:rPr>
          <w:rFonts w:ascii="Times New Roman" w:hAnsi="Times New Roman"/>
          <w:sz w:val="20"/>
          <w:lang w:val="es-ES"/>
        </w:rPr>
        <w:t>Wiley</w:t>
      </w:r>
      <w:proofErr w:type="spellEnd"/>
      <w:r w:rsidRPr="00E21253">
        <w:rPr>
          <w:rFonts w:ascii="Times New Roman" w:hAnsi="Times New Roman"/>
          <w:sz w:val="20"/>
          <w:lang w:val="es-ES"/>
        </w:rPr>
        <w:t xml:space="preserve"> &amp; </w:t>
      </w:r>
      <w:proofErr w:type="spellStart"/>
      <w:r w:rsidRPr="00E21253">
        <w:rPr>
          <w:rFonts w:ascii="Times New Roman" w:hAnsi="Times New Roman"/>
          <w:sz w:val="20"/>
          <w:lang w:val="es-ES"/>
        </w:rPr>
        <w:t>Sons</w:t>
      </w:r>
      <w:proofErr w:type="spellEnd"/>
      <w:r w:rsidRPr="00E21253">
        <w:rPr>
          <w:rFonts w:ascii="Times New Roman" w:hAnsi="Times New Roman"/>
          <w:sz w:val="20"/>
          <w:lang w:val="es-ES"/>
        </w:rPr>
        <w:t>, New York, 247-269.</w:t>
      </w:r>
    </w:p>
    <w:p w14:paraId="2234AA15" w14:textId="77777777" w:rsidR="005824D2" w:rsidRPr="00E21253" w:rsidRDefault="005824D2" w:rsidP="005824D2">
      <w:pPr>
        <w:pStyle w:val="Sangradetextonormal"/>
        <w:tabs>
          <w:tab w:val="left" w:pos="560"/>
        </w:tabs>
        <w:ind w:left="284" w:hanging="284"/>
        <w:rPr>
          <w:rFonts w:ascii="Times New Roman" w:hAnsi="Times New Roman"/>
          <w:sz w:val="20"/>
        </w:rPr>
      </w:pPr>
      <w:r w:rsidRPr="00E21253">
        <w:rPr>
          <w:rFonts w:ascii="Times New Roman" w:hAnsi="Times New Roman"/>
          <w:sz w:val="20"/>
        </w:rPr>
        <w:t xml:space="preserve">Gutiérrez, M., Hernández, A. y Olivé, A. (1981). Movimientos recientes en la fosa del Jiloca (Cordillera Ibérica). </w:t>
      </w:r>
      <w:r w:rsidRPr="00E21253">
        <w:rPr>
          <w:rFonts w:ascii="Times New Roman" w:hAnsi="Times New Roman"/>
          <w:i/>
          <w:sz w:val="20"/>
        </w:rPr>
        <w:t>Actas V Reunión del Grupo Español de Trabajo de Cuaternario</w:t>
      </w:r>
      <w:r w:rsidRPr="00E21253">
        <w:rPr>
          <w:rFonts w:ascii="Times New Roman" w:hAnsi="Times New Roman"/>
          <w:sz w:val="20"/>
        </w:rPr>
        <w:t>, Sevilla, 245-257.</w:t>
      </w:r>
    </w:p>
    <w:p w14:paraId="596D9F00" w14:textId="77777777" w:rsidR="005824D2" w:rsidRPr="00562B08" w:rsidRDefault="005824D2" w:rsidP="005824D2">
      <w:pPr>
        <w:pStyle w:val="Sangradetextonormal"/>
        <w:tabs>
          <w:tab w:val="left" w:pos="560"/>
        </w:tabs>
        <w:rPr>
          <w:rFonts w:ascii="Times New Roman" w:hAnsi="Times New Roman"/>
          <w:sz w:val="20"/>
          <w:lang w:val="en-GB"/>
        </w:rPr>
      </w:pPr>
      <w:r w:rsidRPr="00562B08">
        <w:rPr>
          <w:rFonts w:ascii="Times New Roman" w:hAnsi="Times New Roman"/>
          <w:sz w:val="20"/>
          <w:lang w:val="en-GB"/>
        </w:rPr>
        <w:t>There must be no space between the paragraphs of the different references. Do not abbreviate the name of the journals.</w:t>
      </w:r>
    </w:p>
    <w:p w14:paraId="2E9718E1" w14:textId="500FBC17" w:rsidR="00F412FB" w:rsidRPr="00124657" w:rsidRDefault="00F412FB">
      <w:pPr>
        <w:pStyle w:val="Sangradetextonormal"/>
        <w:tabs>
          <w:tab w:val="left" w:pos="560"/>
        </w:tabs>
        <w:rPr>
          <w:rFonts w:ascii="Times New Roman" w:hAnsi="Times New Roman"/>
          <w:sz w:val="20"/>
          <w:lang w:val="es-ES"/>
        </w:rPr>
      </w:pPr>
    </w:p>
    <w:p w14:paraId="771DDDB7" w14:textId="77777777" w:rsidR="00C3022F" w:rsidRDefault="00C3022F" w:rsidP="005824D2">
      <w:pPr>
        <w:pStyle w:val="Ttulo1"/>
        <w:spacing w:before="300"/>
        <w:jc w:val="both"/>
        <w:rPr>
          <w:sz w:val="20"/>
          <w:lang w:val="pt-PT"/>
        </w:rPr>
      </w:pPr>
      <w:r w:rsidRPr="00C3022F">
        <w:rPr>
          <w:sz w:val="20"/>
          <w:lang w:val="pt-PT"/>
        </w:rPr>
        <w:lastRenderedPageBreak/>
        <w:t>SUBMISSION OF EXTENDED ABSTRACTS</w:t>
      </w:r>
    </w:p>
    <w:p w14:paraId="786D0041" w14:textId="79EC3E45" w:rsidR="005824D2" w:rsidRPr="005824D2" w:rsidRDefault="005824D2" w:rsidP="005824D2">
      <w:pPr>
        <w:pStyle w:val="Ttulo1"/>
        <w:spacing w:before="300"/>
        <w:jc w:val="both"/>
        <w:rPr>
          <w:rFonts w:eastAsia="Times New Roman"/>
          <w:b w:val="0"/>
          <w:sz w:val="20"/>
          <w:highlight w:val="green"/>
          <w:shd w:val="clear" w:color="auto" w:fill="FFFFFF"/>
          <w:lang w:val="es-ES"/>
        </w:rPr>
      </w:pPr>
      <w:r w:rsidRPr="005824D2">
        <w:rPr>
          <w:rFonts w:eastAsia="Times New Roman"/>
          <w:b w:val="0"/>
          <w:sz w:val="20"/>
          <w:highlight w:val="green"/>
          <w:shd w:val="clear" w:color="auto" w:fill="FFFFFF"/>
          <w:lang w:val="es-ES"/>
        </w:rPr>
        <w:t xml:space="preserve">The </w:t>
      </w:r>
      <w:proofErr w:type="spellStart"/>
      <w:r w:rsidRPr="005824D2">
        <w:rPr>
          <w:rFonts w:eastAsia="Times New Roman"/>
          <w:b w:val="0"/>
          <w:sz w:val="20"/>
          <w:highlight w:val="green"/>
          <w:shd w:val="clear" w:color="auto" w:fill="FFFFFF"/>
          <w:lang w:val="es-ES"/>
        </w:rPr>
        <w:t>deadline</w:t>
      </w:r>
      <w:proofErr w:type="spellEnd"/>
      <w:r w:rsidRPr="005824D2">
        <w:rPr>
          <w:rFonts w:eastAsia="Times New Roman"/>
          <w:b w:val="0"/>
          <w:sz w:val="20"/>
          <w:highlight w:val="green"/>
          <w:shd w:val="clear" w:color="auto" w:fill="FFFFFF"/>
          <w:lang w:val="es-ES"/>
        </w:rPr>
        <w:t xml:space="preserve"> for </w:t>
      </w:r>
      <w:proofErr w:type="spellStart"/>
      <w:r w:rsidRPr="005824D2">
        <w:rPr>
          <w:rFonts w:eastAsia="Times New Roman"/>
          <w:b w:val="0"/>
          <w:sz w:val="20"/>
          <w:highlight w:val="green"/>
          <w:shd w:val="clear" w:color="auto" w:fill="FFFFFF"/>
          <w:lang w:val="es-ES"/>
        </w:rPr>
        <w:t>submission</w:t>
      </w:r>
      <w:proofErr w:type="spellEnd"/>
      <w:r w:rsidRPr="005824D2">
        <w:rPr>
          <w:rFonts w:eastAsia="Times New Roman"/>
          <w:b w:val="0"/>
          <w:sz w:val="20"/>
          <w:highlight w:val="green"/>
          <w:shd w:val="clear" w:color="auto" w:fill="FFFFFF"/>
          <w:lang w:val="es-ES"/>
        </w:rPr>
        <w:t xml:space="preserve"> of the extended </w:t>
      </w:r>
      <w:proofErr w:type="spellStart"/>
      <w:r w:rsidRPr="005824D2">
        <w:rPr>
          <w:rFonts w:eastAsia="Times New Roman"/>
          <w:b w:val="0"/>
          <w:sz w:val="20"/>
          <w:highlight w:val="green"/>
          <w:shd w:val="clear" w:color="auto" w:fill="FFFFFF"/>
          <w:lang w:val="es-ES"/>
        </w:rPr>
        <w:t>abstract</w:t>
      </w:r>
      <w:proofErr w:type="spellEnd"/>
      <w:r w:rsidRPr="005824D2">
        <w:rPr>
          <w:rFonts w:eastAsia="Times New Roman"/>
          <w:b w:val="0"/>
          <w:sz w:val="20"/>
          <w:highlight w:val="green"/>
          <w:shd w:val="clear" w:color="auto" w:fill="FFFFFF"/>
          <w:lang w:val="es-ES"/>
        </w:rPr>
        <w:t xml:space="preserve"> </w:t>
      </w:r>
      <w:proofErr w:type="spellStart"/>
      <w:r w:rsidRPr="005824D2">
        <w:rPr>
          <w:rFonts w:eastAsia="Times New Roman"/>
          <w:b w:val="0"/>
          <w:sz w:val="20"/>
          <w:highlight w:val="green"/>
          <w:shd w:val="clear" w:color="auto" w:fill="FFFFFF"/>
          <w:lang w:val="es-ES"/>
        </w:rPr>
        <w:t>is</w:t>
      </w:r>
      <w:proofErr w:type="spellEnd"/>
      <w:r w:rsidRPr="005824D2">
        <w:rPr>
          <w:rFonts w:eastAsia="Times New Roman"/>
          <w:b w:val="0"/>
          <w:sz w:val="20"/>
          <w:highlight w:val="green"/>
          <w:shd w:val="clear" w:color="auto" w:fill="FFFFFF"/>
          <w:lang w:val="es-ES"/>
        </w:rPr>
        <w:t xml:space="preserve"> </w:t>
      </w:r>
      <w:r w:rsidRPr="005824D2">
        <w:rPr>
          <w:rFonts w:eastAsia="Times New Roman"/>
          <w:sz w:val="20"/>
          <w:highlight w:val="green"/>
          <w:shd w:val="clear" w:color="auto" w:fill="FFFFFF"/>
          <w:lang w:val="es-ES"/>
        </w:rPr>
        <w:t>20 June 2024</w:t>
      </w:r>
      <w:r w:rsidRPr="005824D2">
        <w:rPr>
          <w:rFonts w:eastAsia="Times New Roman"/>
          <w:b w:val="0"/>
          <w:sz w:val="20"/>
          <w:highlight w:val="green"/>
          <w:shd w:val="clear" w:color="auto" w:fill="FFFFFF"/>
          <w:lang w:val="es-ES"/>
        </w:rPr>
        <w:t>.</w:t>
      </w:r>
    </w:p>
    <w:p w14:paraId="2DF0863D" w14:textId="77777777" w:rsidR="005824D2" w:rsidRDefault="005824D2" w:rsidP="005824D2">
      <w:pPr>
        <w:pStyle w:val="Sangradetextonormal"/>
        <w:tabs>
          <w:tab w:val="left" w:pos="560"/>
        </w:tabs>
        <w:rPr>
          <w:sz w:val="20"/>
          <w:shd w:val="clear" w:color="auto" w:fill="FFFFFF"/>
          <w:lang w:val="es-ES"/>
        </w:rPr>
      </w:pPr>
      <w:r w:rsidRPr="005824D2">
        <w:rPr>
          <w:sz w:val="20"/>
          <w:highlight w:val="green"/>
          <w:shd w:val="clear" w:color="auto" w:fill="FFFFFF"/>
          <w:lang w:val="es-ES"/>
        </w:rPr>
        <w:t xml:space="preserve">Extended </w:t>
      </w:r>
      <w:proofErr w:type="spellStart"/>
      <w:r w:rsidRPr="005824D2">
        <w:rPr>
          <w:sz w:val="20"/>
          <w:highlight w:val="green"/>
          <w:shd w:val="clear" w:color="auto" w:fill="FFFFFF"/>
          <w:lang w:val="es-ES"/>
        </w:rPr>
        <w:t>abstracts</w:t>
      </w:r>
      <w:proofErr w:type="spellEnd"/>
      <w:r w:rsidRPr="005824D2">
        <w:rPr>
          <w:sz w:val="20"/>
          <w:highlight w:val="green"/>
          <w:shd w:val="clear" w:color="auto" w:fill="FFFFFF"/>
          <w:lang w:val="es-ES"/>
        </w:rPr>
        <w:t xml:space="preserve"> </w:t>
      </w:r>
      <w:proofErr w:type="spellStart"/>
      <w:r w:rsidRPr="005824D2">
        <w:rPr>
          <w:sz w:val="20"/>
          <w:highlight w:val="green"/>
          <w:shd w:val="clear" w:color="auto" w:fill="FFFFFF"/>
          <w:lang w:val="es-ES"/>
        </w:rPr>
        <w:t>should</w:t>
      </w:r>
      <w:proofErr w:type="spellEnd"/>
      <w:r w:rsidRPr="005824D2">
        <w:rPr>
          <w:sz w:val="20"/>
          <w:highlight w:val="green"/>
          <w:shd w:val="clear" w:color="auto" w:fill="FFFFFF"/>
          <w:lang w:val="es-ES"/>
        </w:rPr>
        <w:t xml:space="preserve"> be </w:t>
      </w:r>
      <w:proofErr w:type="spellStart"/>
      <w:r w:rsidRPr="005824D2">
        <w:rPr>
          <w:sz w:val="20"/>
          <w:highlight w:val="green"/>
          <w:shd w:val="clear" w:color="auto" w:fill="FFFFFF"/>
          <w:lang w:val="es-ES"/>
        </w:rPr>
        <w:t>sent</w:t>
      </w:r>
      <w:proofErr w:type="spellEnd"/>
      <w:r w:rsidRPr="005824D2">
        <w:rPr>
          <w:sz w:val="20"/>
          <w:highlight w:val="green"/>
          <w:shd w:val="clear" w:color="auto" w:fill="FFFFFF"/>
          <w:lang w:val="es-ES"/>
        </w:rPr>
        <w:t xml:space="preserve"> </w:t>
      </w:r>
      <w:proofErr w:type="spellStart"/>
      <w:r w:rsidRPr="005824D2">
        <w:rPr>
          <w:sz w:val="20"/>
          <w:highlight w:val="green"/>
          <w:shd w:val="clear" w:color="auto" w:fill="FFFFFF"/>
          <w:lang w:val="es-ES"/>
        </w:rPr>
        <w:t>by</w:t>
      </w:r>
      <w:proofErr w:type="spellEnd"/>
      <w:r w:rsidRPr="005824D2">
        <w:rPr>
          <w:sz w:val="20"/>
          <w:highlight w:val="green"/>
          <w:shd w:val="clear" w:color="auto" w:fill="FFFFFF"/>
          <w:lang w:val="es-ES"/>
        </w:rPr>
        <w:t xml:space="preserve"> email to the </w:t>
      </w:r>
      <w:proofErr w:type="spellStart"/>
      <w:r w:rsidRPr="005824D2">
        <w:rPr>
          <w:sz w:val="20"/>
          <w:highlight w:val="green"/>
          <w:shd w:val="clear" w:color="auto" w:fill="FFFFFF"/>
          <w:lang w:val="es-ES"/>
        </w:rPr>
        <w:t>following</w:t>
      </w:r>
      <w:proofErr w:type="spellEnd"/>
    </w:p>
    <w:p w14:paraId="11F3D43B" w14:textId="7F5A8B07" w:rsidR="00F412FB" w:rsidRPr="00873EB3" w:rsidRDefault="005824D2" w:rsidP="005824D2">
      <w:pPr>
        <w:pStyle w:val="Sangradetextonormal"/>
        <w:tabs>
          <w:tab w:val="left" w:pos="560"/>
        </w:tabs>
        <w:rPr>
          <w:rFonts w:ascii="Times New Roman" w:hAnsi="Times New Roman"/>
          <w:sz w:val="20"/>
          <w:highlight w:val="green"/>
          <w:shd w:val="clear" w:color="auto" w:fill="FFFFFF"/>
          <w:lang w:val="es-ES"/>
        </w:rPr>
      </w:pPr>
      <w:r>
        <w:rPr>
          <w:sz w:val="20"/>
          <w:shd w:val="clear" w:color="auto" w:fill="FFFFFF"/>
          <w:lang w:val="es-ES"/>
        </w:rPr>
        <w:t>e-mail:</w:t>
      </w:r>
      <w:hyperlink r:id="rId13" w:history="1">
        <w:r w:rsidR="00F476DD" w:rsidRPr="00FA14CD">
          <w:rPr>
            <w:rStyle w:val="Hipervnculo"/>
            <w:rFonts w:ascii="Times New Roman" w:hAnsi="Times New Roman"/>
            <w:sz w:val="20"/>
            <w:shd w:val="clear" w:color="auto" w:fill="FFFFFF"/>
            <w:lang w:val="es-ES"/>
          </w:rPr>
          <w:t>conferences.ceimar@campusdelmar.com</w:t>
        </w:r>
      </w:hyperlink>
      <w:r w:rsidR="00F476DD">
        <w:rPr>
          <w:rFonts w:ascii="Times New Roman" w:hAnsi="Times New Roman"/>
          <w:sz w:val="20"/>
          <w:shd w:val="clear" w:color="auto" w:fill="FFFFFF"/>
          <w:lang w:val="es-ES"/>
        </w:rPr>
        <w:t xml:space="preserve"> </w:t>
      </w:r>
    </w:p>
    <w:p w14:paraId="0BDC3958" w14:textId="77777777" w:rsidR="005824D2" w:rsidRPr="00C3022F" w:rsidRDefault="005824D2" w:rsidP="005824D2">
      <w:pPr>
        <w:pStyle w:val="Sangradetextonormal"/>
        <w:tabs>
          <w:tab w:val="left" w:pos="560"/>
        </w:tabs>
        <w:rPr>
          <w:rFonts w:ascii="Times New Roman" w:hAnsi="Times New Roman"/>
          <w:sz w:val="20"/>
          <w:highlight w:val="green"/>
          <w:shd w:val="clear" w:color="auto" w:fill="FFFFFF"/>
          <w:lang w:val="es-ES"/>
        </w:rPr>
      </w:pPr>
      <w:r w:rsidRPr="00C3022F">
        <w:rPr>
          <w:rFonts w:ascii="Times New Roman" w:hAnsi="Times New Roman"/>
          <w:sz w:val="20"/>
          <w:highlight w:val="green"/>
          <w:shd w:val="clear" w:color="auto" w:fill="FFFFFF"/>
          <w:lang w:val="es-ES"/>
        </w:rPr>
        <w:t xml:space="preserve">The </w:t>
      </w:r>
      <w:proofErr w:type="spellStart"/>
      <w:r w:rsidRPr="00C3022F">
        <w:rPr>
          <w:rFonts w:ascii="Times New Roman" w:hAnsi="Times New Roman"/>
          <w:sz w:val="20"/>
          <w:highlight w:val="green"/>
          <w:shd w:val="clear" w:color="auto" w:fill="FFFFFF"/>
          <w:lang w:val="es-ES"/>
        </w:rPr>
        <w:t>author</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must</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have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previously</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submitted</w:t>
      </w:r>
      <w:proofErr w:type="spellEnd"/>
      <w:r w:rsidRPr="00C3022F">
        <w:rPr>
          <w:rFonts w:ascii="Times New Roman" w:hAnsi="Times New Roman"/>
          <w:sz w:val="20"/>
          <w:highlight w:val="green"/>
          <w:shd w:val="clear" w:color="auto" w:fill="FFFFFF"/>
          <w:lang w:val="es-ES"/>
        </w:rPr>
        <w:t xml:space="preserve"> the </w:t>
      </w:r>
      <w:proofErr w:type="spellStart"/>
      <w:r w:rsidRPr="00C3022F">
        <w:rPr>
          <w:rFonts w:ascii="Times New Roman" w:hAnsi="Times New Roman"/>
          <w:sz w:val="20"/>
          <w:highlight w:val="green"/>
          <w:shd w:val="clear" w:color="auto" w:fill="FFFFFF"/>
          <w:lang w:val="es-ES"/>
        </w:rPr>
        <w:t>paper</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proposal</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abstract</w:t>
      </w:r>
      <w:proofErr w:type="spellEnd"/>
      <w:r w:rsidRPr="00C3022F">
        <w:rPr>
          <w:rFonts w:ascii="Times New Roman" w:hAnsi="Times New Roman"/>
          <w:sz w:val="20"/>
          <w:highlight w:val="green"/>
          <w:shd w:val="clear" w:color="auto" w:fill="FFFFFF"/>
          <w:lang w:val="es-ES"/>
        </w:rPr>
        <w:t xml:space="preserve"> of 300 </w:t>
      </w:r>
      <w:proofErr w:type="spellStart"/>
      <w:r w:rsidRPr="00C3022F">
        <w:rPr>
          <w:rFonts w:ascii="Times New Roman" w:hAnsi="Times New Roman"/>
          <w:sz w:val="20"/>
          <w:highlight w:val="green"/>
          <w:shd w:val="clear" w:color="auto" w:fill="FFFFFF"/>
          <w:lang w:val="es-ES"/>
        </w:rPr>
        <w:t>words</w:t>
      </w:r>
      <w:proofErr w:type="spellEnd"/>
      <w:r w:rsidRPr="00C3022F">
        <w:rPr>
          <w:rFonts w:ascii="Times New Roman" w:hAnsi="Times New Roman"/>
          <w:sz w:val="20"/>
          <w:highlight w:val="green"/>
          <w:shd w:val="clear" w:color="auto" w:fill="FFFFFF"/>
          <w:lang w:val="es-ES"/>
        </w:rPr>
        <w:t xml:space="preserve">) and </w:t>
      </w:r>
      <w:proofErr w:type="spellStart"/>
      <w:r w:rsidRPr="00C3022F">
        <w:rPr>
          <w:rFonts w:ascii="Times New Roman" w:hAnsi="Times New Roman"/>
          <w:sz w:val="20"/>
          <w:highlight w:val="green"/>
          <w:shd w:val="clear" w:color="auto" w:fill="FFFFFF"/>
          <w:lang w:val="es-ES"/>
        </w:rPr>
        <w:t>have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been</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contacted</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by</w:t>
      </w:r>
      <w:proofErr w:type="spellEnd"/>
      <w:r w:rsidRPr="00C3022F">
        <w:rPr>
          <w:rFonts w:ascii="Times New Roman" w:hAnsi="Times New Roman"/>
          <w:sz w:val="20"/>
          <w:highlight w:val="green"/>
          <w:shd w:val="clear" w:color="auto" w:fill="FFFFFF"/>
          <w:lang w:val="es-ES"/>
        </w:rPr>
        <w:t xml:space="preserve"> the </w:t>
      </w:r>
      <w:proofErr w:type="spellStart"/>
      <w:r w:rsidRPr="00C3022F">
        <w:rPr>
          <w:rFonts w:ascii="Times New Roman" w:hAnsi="Times New Roman"/>
          <w:sz w:val="20"/>
          <w:highlight w:val="green"/>
          <w:shd w:val="clear" w:color="auto" w:fill="FFFFFF"/>
          <w:lang w:val="es-ES"/>
        </w:rPr>
        <w:t>organising</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committee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by</w:t>
      </w:r>
      <w:proofErr w:type="spellEnd"/>
      <w:r w:rsidRPr="00C3022F">
        <w:rPr>
          <w:rFonts w:ascii="Times New Roman" w:hAnsi="Times New Roman"/>
          <w:sz w:val="20"/>
          <w:highlight w:val="green"/>
          <w:shd w:val="clear" w:color="auto" w:fill="FFFFFF"/>
          <w:lang w:val="es-ES"/>
        </w:rPr>
        <w:t xml:space="preserve"> e-mail, </w:t>
      </w:r>
      <w:proofErr w:type="spellStart"/>
      <w:r w:rsidRPr="00C3022F">
        <w:rPr>
          <w:rFonts w:ascii="Times New Roman" w:hAnsi="Times New Roman"/>
          <w:sz w:val="20"/>
          <w:highlight w:val="green"/>
          <w:shd w:val="clear" w:color="auto" w:fill="FFFFFF"/>
          <w:lang w:val="es-ES"/>
        </w:rPr>
        <w:t>which</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includes</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information</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about</w:t>
      </w:r>
      <w:proofErr w:type="spellEnd"/>
      <w:r w:rsidRPr="00C3022F">
        <w:rPr>
          <w:rFonts w:ascii="Times New Roman" w:hAnsi="Times New Roman"/>
          <w:sz w:val="20"/>
          <w:highlight w:val="green"/>
          <w:shd w:val="clear" w:color="auto" w:fill="FFFFFF"/>
          <w:lang w:val="es-ES"/>
        </w:rPr>
        <w:t xml:space="preserve"> the </w:t>
      </w:r>
      <w:proofErr w:type="spellStart"/>
      <w:r w:rsidRPr="00C3022F">
        <w:rPr>
          <w:rFonts w:ascii="Times New Roman" w:hAnsi="Times New Roman"/>
          <w:sz w:val="20"/>
          <w:highlight w:val="green"/>
          <w:shd w:val="clear" w:color="auto" w:fill="FFFFFF"/>
          <w:lang w:val="es-ES"/>
        </w:rPr>
        <w:t>topic</w:t>
      </w:r>
      <w:proofErr w:type="spellEnd"/>
      <w:r w:rsidRPr="00C3022F">
        <w:rPr>
          <w:rFonts w:ascii="Times New Roman" w:hAnsi="Times New Roman"/>
          <w:sz w:val="20"/>
          <w:highlight w:val="green"/>
          <w:shd w:val="clear" w:color="auto" w:fill="FFFFFF"/>
          <w:lang w:val="es-ES"/>
        </w:rPr>
        <w:t xml:space="preserve"> and the </w:t>
      </w:r>
      <w:proofErr w:type="spellStart"/>
      <w:r w:rsidRPr="00C3022F">
        <w:rPr>
          <w:rFonts w:ascii="Times New Roman" w:hAnsi="Times New Roman"/>
          <w:sz w:val="20"/>
          <w:highlight w:val="green"/>
          <w:shd w:val="clear" w:color="auto" w:fill="FFFFFF"/>
          <w:lang w:val="es-ES"/>
        </w:rPr>
        <w:t>invitation</w:t>
      </w:r>
      <w:proofErr w:type="spellEnd"/>
      <w:r w:rsidRPr="00C3022F">
        <w:rPr>
          <w:rFonts w:ascii="Times New Roman" w:hAnsi="Times New Roman"/>
          <w:sz w:val="20"/>
          <w:highlight w:val="green"/>
          <w:shd w:val="clear" w:color="auto" w:fill="FFFFFF"/>
          <w:lang w:val="es-ES"/>
        </w:rPr>
        <w:t xml:space="preserve"> to </w:t>
      </w:r>
      <w:proofErr w:type="spellStart"/>
      <w:r w:rsidRPr="00C3022F">
        <w:rPr>
          <w:rFonts w:ascii="Times New Roman" w:hAnsi="Times New Roman"/>
          <w:sz w:val="20"/>
          <w:highlight w:val="green"/>
          <w:shd w:val="clear" w:color="auto" w:fill="FFFFFF"/>
          <w:lang w:val="es-ES"/>
        </w:rPr>
        <w:t>send</w:t>
      </w:r>
      <w:proofErr w:type="spellEnd"/>
      <w:r w:rsidRPr="00C3022F">
        <w:rPr>
          <w:rFonts w:ascii="Times New Roman" w:hAnsi="Times New Roman"/>
          <w:sz w:val="20"/>
          <w:highlight w:val="green"/>
          <w:shd w:val="clear" w:color="auto" w:fill="FFFFFF"/>
          <w:lang w:val="es-ES"/>
        </w:rPr>
        <w:t xml:space="preserve"> the extended </w:t>
      </w:r>
      <w:proofErr w:type="spellStart"/>
      <w:r w:rsidRPr="00C3022F">
        <w:rPr>
          <w:rFonts w:ascii="Times New Roman" w:hAnsi="Times New Roman"/>
          <w:sz w:val="20"/>
          <w:highlight w:val="green"/>
          <w:shd w:val="clear" w:color="auto" w:fill="FFFFFF"/>
          <w:lang w:val="es-ES"/>
        </w:rPr>
        <w:t>abstract</w:t>
      </w:r>
      <w:proofErr w:type="spellEnd"/>
      <w:r w:rsidRPr="00C3022F">
        <w:rPr>
          <w:rFonts w:ascii="Times New Roman" w:hAnsi="Times New Roman"/>
          <w:sz w:val="20"/>
          <w:highlight w:val="green"/>
          <w:shd w:val="clear" w:color="auto" w:fill="FFFFFF"/>
          <w:lang w:val="es-ES"/>
        </w:rPr>
        <w:t xml:space="preserve"> of the </w:t>
      </w:r>
      <w:proofErr w:type="spellStart"/>
      <w:r w:rsidRPr="00C3022F">
        <w:rPr>
          <w:rFonts w:ascii="Times New Roman" w:hAnsi="Times New Roman"/>
          <w:sz w:val="20"/>
          <w:highlight w:val="green"/>
          <w:shd w:val="clear" w:color="auto" w:fill="FFFFFF"/>
          <w:lang w:val="es-ES"/>
        </w:rPr>
        <w:t>paper</w:t>
      </w:r>
      <w:proofErr w:type="spellEnd"/>
      <w:r w:rsidRPr="00C3022F">
        <w:rPr>
          <w:rFonts w:ascii="Times New Roman" w:hAnsi="Times New Roman"/>
          <w:sz w:val="20"/>
          <w:highlight w:val="green"/>
          <w:shd w:val="clear" w:color="auto" w:fill="FFFFFF"/>
          <w:lang w:val="es-ES"/>
        </w:rPr>
        <w:t>.</w:t>
      </w:r>
    </w:p>
    <w:p w14:paraId="016360DD" w14:textId="4912CA14" w:rsidR="00F412FB" w:rsidRPr="00873EB3" w:rsidRDefault="005824D2" w:rsidP="005824D2">
      <w:pPr>
        <w:jc w:val="both"/>
        <w:rPr>
          <w:rFonts w:ascii="Times New Roman" w:hAnsi="Times New Roman"/>
          <w:color w:val="002060"/>
          <w:sz w:val="20"/>
          <w:highlight w:val="green"/>
          <w:lang w:val="es-ES"/>
        </w:rPr>
      </w:pPr>
      <w:proofErr w:type="spellStart"/>
      <w:r w:rsidRPr="00C3022F">
        <w:rPr>
          <w:rFonts w:ascii="Times New Roman" w:hAnsi="Times New Roman"/>
          <w:sz w:val="20"/>
          <w:highlight w:val="green"/>
          <w:shd w:val="clear" w:color="auto" w:fill="FFFFFF"/>
          <w:lang w:val="es-ES"/>
        </w:rPr>
        <w:t>If</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you</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have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any</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questions</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about</w:t>
      </w:r>
      <w:proofErr w:type="spellEnd"/>
      <w:r w:rsidRPr="00C3022F">
        <w:rPr>
          <w:rFonts w:ascii="Times New Roman" w:hAnsi="Times New Roman"/>
          <w:sz w:val="20"/>
          <w:highlight w:val="green"/>
          <w:shd w:val="clear" w:color="auto" w:fill="FFFFFF"/>
          <w:lang w:val="es-ES"/>
        </w:rPr>
        <w:t xml:space="preserve"> the </w:t>
      </w:r>
      <w:proofErr w:type="spellStart"/>
      <w:r w:rsidRPr="00C3022F">
        <w:rPr>
          <w:rFonts w:ascii="Times New Roman" w:hAnsi="Times New Roman"/>
          <w:sz w:val="20"/>
          <w:highlight w:val="green"/>
          <w:shd w:val="clear" w:color="auto" w:fill="FFFFFF"/>
          <w:lang w:val="es-ES"/>
        </w:rPr>
        <w:t>structure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or</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content</w:t>
      </w:r>
      <w:proofErr w:type="spellEnd"/>
      <w:r w:rsidRPr="00C3022F">
        <w:rPr>
          <w:rFonts w:ascii="Times New Roman" w:hAnsi="Times New Roman"/>
          <w:sz w:val="20"/>
          <w:highlight w:val="green"/>
          <w:shd w:val="clear" w:color="auto" w:fill="FFFFFF"/>
          <w:lang w:val="es-ES"/>
        </w:rPr>
        <w:t xml:space="preserve"> of the extended </w:t>
      </w:r>
      <w:proofErr w:type="spellStart"/>
      <w:r w:rsidRPr="00C3022F">
        <w:rPr>
          <w:rFonts w:ascii="Times New Roman" w:hAnsi="Times New Roman"/>
          <w:sz w:val="20"/>
          <w:highlight w:val="green"/>
          <w:shd w:val="clear" w:color="auto" w:fill="FFFFFF"/>
          <w:lang w:val="es-ES"/>
        </w:rPr>
        <w:t>abstracts</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please</w:t>
      </w:r>
      <w:proofErr w:type="spellEnd"/>
      <w:r w:rsidRPr="00C3022F">
        <w:rPr>
          <w:rFonts w:ascii="Times New Roman" w:hAnsi="Times New Roman"/>
          <w:sz w:val="20"/>
          <w:highlight w:val="green"/>
          <w:shd w:val="clear" w:color="auto" w:fill="FFFFFF"/>
          <w:lang w:val="es-ES"/>
        </w:rPr>
        <w:t xml:space="preserve"> </w:t>
      </w:r>
      <w:proofErr w:type="spellStart"/>
      <w:r w:rsidRPr="00C3022F">
        <w:rPr>
          <w:rFonts w:ascii="Times New Roman" w:hAnsi="Times New Roman"/>
          <w:sz w:val="20"/>
          <w:highlight w:val="green"/>
          <w:shd w:val="clear" w:color="auto" w:fill="FFFFFF"/>
          <w:lang w:val="es-ES"/>
        </w:rPr>
        <w:t>contact</w:t>
      </w:r>
      <w:proofErr w:type="spellEnd"/>
      <w:r w:rsidRPr="00C3022F">
        <w:rPr>
          <w:rFonts w:ascii="Times New Roman" w:hAnsi="Times New Roman"/>
          <w:sz w:val="20"/>
          <w:highlight w:val="green"/>
          <w:shd w:val="clear" w:color="auto" w:fill="FFFFFF"/>
          <w:lang w:val="es-ES"/>
        </w:rPr>
        <w:t xml:space="preserve"> the </w:t>
      </w:r>
      <w:proofErr w:type="spellStart"/>
      <w:r w:rsidRPr="00C3022F">
        <w:rPr>
          <w:rFonts w:ascii="Times New Roman" w:hAnsi="Times New Roman"/>
          <w:sz w:val="20"/>
          <w:highlight w:val="green"/>
          <w:shd w:val="clear" w:color="auto" w:fill="FFFFFF"/>
          <w:lang w:val="es-ES"/>
        </w:rPr>
        <w:t>following</w:t>
      </w:r>
      <w:proofErr w:type="spellEnd"/>
      <w:r w:rsidRPr="00C3022F">
        <w:rPr>
          <w:rFonts w:ascii="Times New Roman" w:hAnsi="Times New Roman"/>
          <w:sz w:val="20"/>
          <w:highlight w:val="green"/>
          <w:shd w:val="clear" w:color="auto" w:fill="FFFFFF"/>
          <w:lang w:val="es-ES"/>
        </w:rPr>
        <w:t xml:space="preserve"> email:</w:t>
      </w:r>
      <w:r>
        <w:rPr>
          <w:rFonts w:ascii="Times New Roman" w:hAnsi="Times New Roman"/>
          <w:sz w:val="20"/>
          <w:shd w:val="clear" w:color="auto" w:fill="FFFFFF"/>
          <w:lang w:val="es-ES"/>
        </w:rPr>
        <w:t xml:space="preserve"> </w:t>
      </w:r>
      <w:hyperlink r:id="rId14" w:history="1">
        <w:r w:rsidR="00E85203" w:rsidRPr="00FA14CD">
          <w:rPr>
            <w:rStyle w:val="Hipervnculo"/>
            <w:rFonts w:ascii="Times New Roman" w:hAnsi="Times New Roman"/>
            <w:sz w:val="20"/>
            <w:lang w:val="es-ES"/>
          </w:rPr>
          <w:t>ihmesp@fn.mde.es</w:t>
        </w:r>
      </w:hyperlink>
      <w:r w:rsidR="00E85203">
        <w:rPr>
          <w:rFonts w:ascii="Times New Roman" w:hAnsi="Times New Roman"/>
          <w:sz w:val="20"/>
          <w:lang w:val="es-ES"/>
        </w:rPr>
        <w:t xml:space="preserve"> </w:t>
      </w:r>
    </w:p>
    <w:p w14:paraId="4D684908" w14:textId="557BEE91" w:rsidR="001A3128" w:rsidRPr="00124657" w:rsidRDefault="00C3022F" w:rsidP="00C3022F">
      <w:pPr>
        <w:jc w:val="both"/>
        <w:rPr>
          <w:rFonts w:ascii="Times New Roman" w:hAnsi="Times New Roman"/>
          <w:sz w:val="22"/>
          <w:lang w:val="es-ES"/>
        </w:rPr>
      </w:pPr>
      <w:proofErr w:type="spellStart"/>
      <w:r w:rsidRPr="00C3022F">
        <w:rPr>
          <w:rFonts w:ascii="Times New Roman" w:hAnsi="Times New Roman"/>
          <w:sz w:val="20"/>
          <w:highlight w:val="green"/>
          <w:lang w:val="es-ES"/>
        </w:rPr>
        <w:t>Abstracts</w:t>
      </w:r>
      <w:proofErr w:type="spellEnd"/>
      <w:r w:rsidRPr="00C3022F">
        <w:rPr>
          <w:rFonts w:ascii="Times New Roman" w:hAnsi="Times New Roman"/>
          <w:sz w:val="20"/>
          <w:highlight w:val="green"/>
          <w:lang w:val="es-ES"/>
        </w:rPr>
        <w:t xml:space="preserve"> </w:t>
      </w:r>
      <w:proofErr w:type="spellStart"/>
      <w:r w:rsidRPr="00C3022F">
        <w:rPr>
          <w:rFonts w:ascii="Times New Roman" w:hAnsi="Times New Roman"/>
          <w:sz w:val="20"/>
          <w:highlight w:val="green"/>
          <w:lang w:val="es-ES"/>
        </w:rPr>
        <w:t>will</w:t>
      </w:r>
      <w:proofErr w:type="spellEnd"/>
      <w:r w:rsidRPr="00C3022F">
        <w:rPr>
          <w:rFonts w:ascii="Times New Roman" w:hAnsi="Times New Roman"/>
          <w:sz w:val="20"/>
          <w:highlight w:val="green"/>
          <w:lang w:val="es-ES"/>
        </w:rPr>
        <w:t xml:space="preserve"> be </w:t>
      </w:r>
      <w:proofErr w:type="spellStart"/>
      <w:r w:rsidRPr="00C3022F">
        <w:rPr>
          <w:rFonts w:ascii="Times New Roman" w:hAnsi="Times New Roman"/>
          <w:sz w:val="20"/>
          <w:highlight w:val="green"/>
          <w:lang w:val="es-ES"/>
        </w:rPr>
        <w:t>subject</w:t>
      </w:r>
      <w:proofErr w:type="spellEnd"/>
      <w:r w:rsidRPr="00C3022F">
        <w:rPr>
          <w:rFonts w:ascii="Times New Roman" w:hAnsi="Times New Roman"/>
          <w:sz w:val="20"/>
          <w:highlight w:val="green"/>
          <w:lang w:val="es-ES"/>
        </w:rPr>
        <w:t xml:space="preserve"> to prior </w:t>
      </w:r>
      <w:proofErr w:type="spellStart"/>
      <w:r w:rsidRPr="00C3022F">
        <w:rPr>
          <w:rFonts w:ascii="Times New Roman" w:hAnsi="Times New Roman"/>
          <w:sz w:val="20"/>
          <w:highlight w:val="green"/>
          <w:lang w:val="es-ES"/>
        </w:rPr>
        <w:t>evaluation</w:t>
      </w:r>
      <w:proofErr w:type="spellEnd"/>
      <w:r w:rsidRPr="00C3022F">
        <w:rPr>
          <w:rFonts w:ascii="Times New Roman" w:hAnsi="Times New Roman"/>
          <w:sz w:val="20"/>
          <w:highlight w:val="green"/>
          <w:lang w:val="es-ES"/>
        </w:rPr>
        <w:t xml:space="preserve"> </w:t>
      </w:r>
      <w:proofErr w:type="spellStart"/>
      <w:r w:rsidRPr="00C3022F">
        <w:rPr>
          <w:rFonts w:ascii="Times New Roman" w:hAnsi="Times New Roman"/>
          <w:sz w:val="20"/>
          <w:highlight w:val="green"/>
          <w:lang w:val="es-ES"/>
        </w:rPr>
        <w:t>by</w:t>
      </w:r>
      <w:proofErr w:type="spellEnd"/>
      <w:r w:rsidRPr="00C3022F">
        <w:rPr>
          <w:rFonts w:ascii="Times New Roman" w:hAnsi="Times New Roman"/>
          <w:sz w:val="20"/>
          <w:highlight w:val="green"/>
          <w:lang w:val="es-ES"/>
        </w:rPr>
        <w:t xml:space="preserve"> the </w:t>
      </w:r>
      <w:proofErr w:type="spellStart"/>
      <w:r w:rsidRPr="00C3022F">
        <w:rPr>
          <w:rFonts w:ascii="Times New Roman" w:hAnsi="Times New Roman"/>
          <w:sz w:val="20"/>
          <w:highlight w:val="green"/>
          <w:lang w:val="es-ES"/>
        </w:rPr>
        <w:t>scientific</w:t>
      </w:r>
      <w:proofErr w:type="spellEnd"/>
      <w:r w:rsidRPr="00C3022F">
        <w:rPr>
          <w:rFonts w:ascii="Times New Roman" w:hAnsi="Times New Roman"/>
          <w:sz w:val="20"/>
          <w:highlight w:val="green"/>
          <w:lang w:val="es-ES"/>
        </w:rPr>
        <w:t xml:space="preserve"> </w:t>
      </w:r>
      <w:proofErr w:type="spellStart"/>
      <w:r w:rsidRPr="00C3022F">
        <w:rPr>
          <w:rFonts w:ascii="Times New Roman" w:hAnsi="Times New Roman"/>
          <w:sz w:val="20"/>
          <w:highlight w:val="green"/>
          <w:lang w:val="es-ES"/>
        </w:rPr>
        <w:t>committee</w:t>
      </w:r>
      <w:proofErr w:type="spellEnd"/>
      <w:r w:rsidRPr="00C3022F">
        <w:rPr>
          <w:rFonts w:ascii="Times New Roman" w:hAnsi="Times New Roman"/>
          <w:sz w:val="20"/>
          <w:highlight w:val="green"/>
          <w:lang w:val="es-ES"/>
        </w:rPr>
        <w:t>.</w:t>
      </w:r>
    </w:p>
    <w:sectPr w:rsidR="001A3128" w:rsidRPr="00124657" w:rsidSect="000226E1">
      <w:type w:val="continuous"/>
      <w:pgSz w:w="11906" w:h="16838" w:code="9"/>
      <w:pgMar w:top="1418" w:right="1418" w:bottom="1418" w:left="1418" w:header="709" w:footer="709" w:gutter="0"/>
      <w:cols w:num="2" w:space="567"/>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raldes Dias" w:date="2022-03-30T11:59:00Z" w:initials="GD">
    <w:p w14:paraId="74994659" w14:textId="77777777" w:rsidR="005824D2" w:rsidRDefault="005824D2" w:rsidP="005824D2">
      <w:pPr>
        <w:pStyle w:val="Textocomentario"/>
      </w:pPr>
      <w:r>
        <w:rPr>
          <w:rStyle w:val="Refdecomentario"/>
        </w:rPr>
        <w:annotationRef/>
      </w:r>
      <w:r>
        <w:rPr>
          <w:rStyle w:val="jlqj4b"/>
          <w:lang w:val="en"/>
        </w:rPr>
        <w:t>Abbreviation of the 1st name and surname in full.</w:t>
      </w:r>
    </w:p>
  </w:comment>
  <w:comment w:id="2" w:author="Geraldes Dias" w:date="2022-03-30T11:59:00Z" w:initials="GD">
    <w:p w14:paraId="372CC07D" w14:textId="77777777" w:rsidR="005824D2" w:rsidRDefault="005824D2" w:rsidP="005824D2">
      <w:pPr>
        <w:pStyle w:val="Textocomentario"/>
      </w:pPr>
      <w:r>
        <w:rPr>
          <w:rStyle w:val="Refdecomentario"/>
        </w:rPr>
        <w:annotationRef/>
      </w:r>
      <w:r>
        <w:rPr>
          <w:rStyle w:val="jlqj4b"/>
          <w:lang w:val="en"/>
        </w:rPr>
        <w:t>Maximum of 5 keywords, in alphabetical order, lowercase letters (except acronyms or abbreviations).</w:t>
      </w:r>
    </w:p>
  </w:comment>
  <w:comment w:id="3" w:author="Geraldes Dias" w:date="2022-03-30T11:42:00Z" w:initials="GD">
    <w:p w14:paraId="7869908F" w14:textId="77777777" w:rsidR="00E32F3C" w:rsidRDefault="00E32F3C">
      <w:pPr>
        <w:pStyle w:val="Textocomentario"/>
      </w:pPr>
      <w:r>
        <w:rPr>
          <w:rStyle w:val="Refdecomentario"/>
        </w:rPr>
        <w:annotationRef/>
      </w:r>
      <w:r>
        <w:t>Máximo de 5 palabras clave, en orden alfabético, en minúsculas (excepto siglas o abreviaturas).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94659" w15:done="0"/>
  <w15:commentEx w15:paraId="372CC07D" w15:done="0"/>
  <w15:commentEx w15:paraId="786990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6349F" w14:textId="77777777" w:rsidR="0029525B" w:rsidRDefault="0029525B">
      <w:r>
        <w:separator/>
      </w:r>
    </w:p>
  </w:endnote>
  <w:endnote w:type="continuationSeparator" w:id="0">
    <w:p w14:paraId="0343CA8C" w14:textId="77777777" w:rsidR="0029525B" w:rsidRDefault="002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AE2C" w14:textId="77777777" w:rsidR="0029525B" w:rsidRDefault="0029525B">
      <w:r>
        <w:separator/>
      </w:r>
    </w:p>
  </w:footnote>
  <w:footnote w:type="continuationSeparator" w:id="0">
    <w:p w14:paraId="52C7C96B" w14:textId="77777777" w:rsidR="0029525B" w:rsidRDefault="00295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F58E" w14:textId="301AB024" w:rsidR="002C45A3" w:rsidRDefault="002C45A3" w:rsidP="002C45A3">
    <w:pPr>
      <w:pStyle w:val="Encabezado"/>
      <w:jc w:val="right"/>
    </w:pPr>
    <w:r>
      <w:rPr>
        <w:rFonts w:ascii="Times New Roman" w:hAnsi="Times New Roman"/>
        <w:i/>
        <w:sz w:val="18"/>
        <w:lang w:val="pt-PT"/>
      </w:rPr>
      <w:t>Cádiz, 09 al 11 de octubre de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9939" w14:textId="38BC2C2B" w:rsidR="005824D2" w:rsidRPr="00780EF2" w:rsidRDefault="00C3022F" w:rsidP="007D3854">
    <w:pPr>
      <w:pStyle w:val="Encabezado"/>
      <w:ind w:hanging="567"/>
      <w:rPr>
        <w:rFonts w:ascii="Times New Roman" w:hAnsi="Times New Roman"/>
        <w:i/>
        <w:sz w:val="18"/>
        <w:lang w:val="pt-PT"/>
      </w:rPr>
    </w:pPr>
    <w:r>
      <w:rPr>
        <w:rFonts w:ascii="Times New Roman" w:hAnsi="Times New Roman"/>
        <w:i/>
        <w:sz w:val="18"/>
        <w:lang w:val="pt-PT"/>
      </w:rPr>
      <w:t>3</w:t>
    </w:r>
    <w:r w:rsidR="005824D2">
      <w:rPr>
        <w:rFonts w:ascii="Times New Roman" w:hAnsi="Times New Roman"/>
        <w:i/>
        <w:sz w:val="18"/>
        <w:vertAlign w:val="superscript"/>
        <w:lang w:val="pt-PT"/>
      </w:rPr>
      <w:t xml:space="preserve">as </w:t>
    </w:r>
    <w:r w:rsidR="005824D2">
      <w:rPr>
        <w:rFonts w:ascii="Times New Roman" w:hAnsi="Times New Roman"/>
        <w:i/>
        <w:sz w:val="18"/>
        <w:lang w:val="pt-PT"/>
      </w:rPr>
      <w:t>Jornadas Luso-Espa</w:t>
    </w:r>
    <w:r>
      <w:rPr>
        <w:rFonts w:ascii="Times New Roman" w:hAnsi="Times New Roman"/>
        <w:i/>
        <w:sz w:val="18"/>
        <w:lang w:val="pt-PT"/>
      </w:rPr>
      <w:t>ñ</w:t>
    </w:r>
    <w:r w:rsidR="005824D2">
      <w:rPr>
        <w:rFonts w:ascii="Times New Roman" w:hAnsi="Times New Roman"/>
        <w:i/>
        <w:sz w:val="18"/>
        <w:lang w:val="pt-PT"/>
      </w:rPr>
      <w:t>olas de Hidrograf</w:t>
    </w:r>
    <w:r>
      <w:rPr>
        <w:rFonts w:ascii="Times New Roman" w:hAnsi="Times New Roman"/>
        <w:i/>
        <w:sz w:val="18"/>
        <w:lang w:val="pt-PT"/>
      </w:rPr>
      <w:t>í</w:t>
    </w:r>
    <w:r w:rsidR="005824D2">
      <w:rPr>
        <w:rFonts w:ascii="Times New Roman" w:hAnsi="Times New Roman"/>
        <w:i/>
        <w:sz w:val="18"/>
        <w:lang w:val="pt-PT"/>
      </w:rPr>
      <w:t>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45DD" w14:textId="77777777" w:rsidR="00BF0389" w:rsidRPr="0019555E" w:rsidRDefault="001A3128" w:rsidP="0019555E">
    <w:pPr>
      <w:pStyle w:val="Encabezado"/>
      <w:tabs>
        <w:tab w:val="clear" w:pos="8504"/>
        <w:tab w:val="right" w:pos="9070"/>
      </w:tabs>
      <w:rPr>
        <w:rFonts w:ascii="Times New Roman" w:hAnsi="Times New Roman"/>
        <w:i/>
        <w:sz w:val="18"/>
        <w:lang w:val="pt-PT"/>
      </w:rPr>
    </w:pPr>
    <w:r>
      <w:rPr>
        <w:rFonts w:ascii="Times New Roman" w:hAnsi="Times New Roman"/>
        <w:i/>
        <w:sz w:val="18"/>
        <w:lang w:val="pt-PT"/>
      </w:rPr>
      <w:t>6</w:t>
    </w:r>
    <w:r w:rsidR="0019555E" w:rsidRPr="004C6547">
      <w:rPr>
        <w:rFonts w:ascii="Times New Roman" w:hAnsi="Times New Roman"/>
        <w:i/>
        <w:sz w:val="18"/>
        <w:vertAlign w:val="superscript"/>
        <w:lang w:val="pt-PT"/>
      </w:rPr>
      <w:t>as</w:t>
    </w:r>
    <w:r w:rsidR="0019555E" w:rsidRPr="00780EF2">
      <w:rPr>
        <w:rFonts w:ascii="Times New Roman" w:hAnsi="Times New Roman"/>
        <w:i/>
        <w:sz w:val="18"/>
        <w:lang w:val="pt-PT"/>
      </w:rPr>
      <w:t xml:space="preserve"> Jornadas de Engenharia Hidrográfica</w:t>
    </w:r>
    <w:r>
      <w:rPr>
        <w:rFonts w:ascii="Times New Roman" w:hAnsi="Times New Roman"/>
        <w:i/>
        <w:sz w:val="18"/>
        <w:lang w:val="pt-PT"/>
      </w:rPr>
      <w:t xml:space="preserve"> / 1</w:t>
    </w:r>
    <w:r>
      <w:rPr>
        <w:rFonts w:ascii="Times New Roman" w:hAnsi="Times New Roman"/>
        <w:i/>
        <w:sz w:val="18"/>
        <w:vertAlign w:val="superscript"/>
        <w:lang w:val="pt-PT"/>
      </w:rPr>
      <w:t>as</w:t>
    </w:r>
    <w:r>
      <w:rPr>
        <w:rFonts w:ascii="Times New Roman" w:hAnsi="Times New Roman"/>
        <w:i/>
        <w:sz w:val="18"/>
        <w:lang w:val="pt-PT"/>
      </w:rPr>
      <w:t xml:space="preserve"> Jornadas Luso-Espanholas de Hidrografia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1C91"/>
    <w:multiLevelType w:val="hybridMultilevel"/>
    <w:tmpl w:val="7550F794"/>
    <w:lvl w:ilvl="0" w:tplc="F6825C8C">
      <w:start w:val="1"/>
      <w:numFmt w:val="decimal"/>
      <w:lvlText w:val="%1."/>
      <w:lvlJc w:val="left"/>
      <w:pPr>
        <w:tabs>
          <w:tab w:val="num" w:pos="349"/>
        </w:tabs>
        <w:ind w:left="349" w:hanging="360"/>
      </w:pPr>
      <w:rPr>
        <w:rFonts w:hint="default"/>
      </w:rPr>
    </w:lvl>
    <w:lvl w:ilvl="1" w:tplc="C792C538" w:tentative="1">
      <w:start w:val="1"/>
      <w:numFmt w:val="lowerLetter"/>
      <w:lvlText w:val="%2."/>
      <w:lvlJc w:val="left"/>
      <w:pPr>
        <w:tabs>
          <w:tab w:val="num" w:pos="1069"/>
        </w:tabs>
        <w:ind w:left="1069" w:hanging="360"/>
      </w:pPr>
    </w:lvl>
    <w:lvl w:ilvl="2" w:tplc="8F985CAA" w:tentative="1">
      <w:start w:val="1"/>
      <w:numFmt w:val="lowerRoman"/>
      <w:lvlText w:val="%3."/>
      <w:lvlJc w:val="right"/>
      <w:pPr>
        <w:tabs>
          <w:tab w:val="num" w:pos="1789"/>
        </w:tabs>
        <w:ind w:left="1789" w:hanging="180"/>
      </w:pPr>
    </w:lvl>
    <w:lvl w:ilvl="3" w:tplc="60423AFC" w:tentative="1">
      <w:start w:val="1"/>
      <w:numFmt w:val="decimal"/>
      <w:lvlText w:val="%4."/>
      <w:lvlJc w:val="left"/>
      <w:pPr>
        <w:tabs>
          <w:tab w:val="num" w:pos="2509"/>
        </w:tabs>
        <w:ind w:left="2509" w:hanging="360"/>
      </w:pPr>
    </w:lvl>
    <w:lvl w:ilvl="4" w:tplc="5D40D642" w:tentative="1">
      <w:start w:val="1"/>
      <w:numFmt w:val="lowerLetter"/>
      <w:lvlText w:val="%5."/>
      <w:lvlJc w:val="left"/>
      <w:pPr>
        <w:tabs>
          <w:tab w:val="num" w:pos="3229"/>
        </w:tabs>
        <w:ind w:left="3229" w:hanging="360"/>
      </w:pPr>
    </w:lvl>
    <w:lvl w:ilvl="5" w:tplc="1D70C412" w:tentative="1">
      <w:start w:val="1"/>
      <w:numFmt w:val="lowerRoman"/>
      <w:lvlText w:val="%6."/>
      <w:lvlJc w:val="right"/>
      <w:pPr>
        <w:tabs>
          <w:tab w:val="num" w:pos="3949"/>
        </w:tabs>
        <w:ind w:left="3949" w:hanging="180"/>
      </w:pPr>
    </w:lvl>
    <w:lvl w:ilvl="6" w:tplc="85C8F05A" w:tentative="1">
      <w:start w:val="1"/>
      <w:numFmt w:val="decimal"/>
      <w:lvlText w:val="%7."/>
      <w:lvlJc w:val="left"/>
      <w:pPr>
        <w:tabs>
          <w:tab w:val="num" w:pos="4669"/>
        </w:tabs>
        <w:ind w:left="4669" w:hanging="360"/>
      </w:pPr>
    </w:lvl>
    <w:lvl w:ilvl="7" w:tplc="43744700" w:tentative="1">
      <w:start w:val="1"/>
      <w:numFmt w:val="lowerLetter"/>
      <w:lvlText w:val="%8."/>
      <w:lvlJc w:val="left"/>
      <w:pPr>
        <w:tabs>
          <w:tab w:val="num" w:pos="5389"/>
        </w:tabs>
        <w:ind w:left="5389" w:hanging="360"/>
      </w:pPr>
    </w:lvl>
    <w:lvl w:ilvl="8" w:tplc="4DC88A24" w:tentative="1">
      <w:start w:val="1"/>
      <w:numFmt w:val="lowerRoman"/>
      <w:lvlText w:val="%9."/>
      <w:lvlJc w:val="right"/>
      <w:pPr>
        <w:tabs>
          <w:tab w:val="num" w:pos="6109"/>
        </w:tabs>
        <w:ind w:left="6109" w:hanging="180"/>
      </w:pPr>
    </w:lvl>
  </w:abstractNum>
  <w:abstractNum w:abstractNumId="1" w15:restartNumberingAfterBreak="0">
    <w:nsid w:val="02E954B5"/>
    <w:multiLevelType w:val="multilevel"/>
    <w:tmpl w:val="DCF08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A0554"/>
    <w:multiLevelType w:val="hybridMultilevel"/>
    <w:tmpl w:val="1CBEFB54"/>
    <w:lvl w:ilvl="0" w:tplc="12AEEF0C">
      <w:start w:val="1"/>
      <w:numFmt w:val="decimal"/>
      <w:lvlText w:val="1.%1."/>
      <w:lvlJc w:val="left"/>
      <w:pPr>
        <w:ind w:left="720" w:hanging="360"/>
      </w:pPr>
      <w:rPr>
        <w:rFonts w:hint="default"/>
      </w:rPr>
    </w:lvl>
    <w:lvl w:ilvl="1" w:tplc="12AEEF0C">
      <w:start w:val="1"/>
      <w:numFmt w:val="decimal"/>
      <w:lvlText w:val="1.%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9713A41"/>
    <w:multiLevelType w:val="multilevel"/>
    <w:tmpl w:val="0388E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283FAB"/>
    <w:multiLevelType w:val="hybridMultilevel"/>
    <w:tmpl w:val="7FA2FE8C"/>
    <w:lvl w:ilvl="0" w:tplc="12AEEF0C">
      <w:start w:val="1"/>
      <w:numFmt w:val="decimal"/>
      <w:lvlText w:val="1.%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5E4292C"/>
    <w:multiLevelType w:val="hybridMultilevel"/>
    <w:tmpl w:val="CABE868A"/>
    <w:lvl w:ilvl="0" w:tplc="4AB0C7A0">
      <w:start w:val="1"/>
      <w:numFmt w:val="decimal"/>
      <w:lvlText w:val="%1."/>
      <w:lvlJc w:val="left"/>
      <w:pPr>
        <w:tabs>
          <w:tab w:val="num" w:pos="349"/>
        </w:tabs>
        <w:ind w:left="349" w:hanging="360"/>
      </w:pPr>
      <w:rPr>
        <w:rFonts w:hint="default"/>
      </w:rPr>
    </w:lvl>
    <w:lvl w:ilvl="1" w:tplc="D0922BC2">
      <w:numFmt w:val="none"/>
      <w:lvlText w:val=""/>
      <w:lvlJc w:val="left"/>
      <w:pPr>
        <w:tabs>
          <w:tab w:val="num" w:pos="360"/>
        </w:tabs>
      </w:pPr>
    </w:lvl>
    <w:lvl w:ilvl="2" w:tplc="F958701A">
      <w:numFmt w:val="none"/>
      <w:lvlText w:val=""/>
      <w:lvlJc w:val="left"/>
      <w:pPr>
        <w:tabs>
          <w:tab w:val="num" w:pos="360"/>
        </w:tabs>
      </w:pPr>
    </w:lvl>
    <w:lvl w:ilvl="3" w:tplc="EFC018A8">
      <w:numFmt w:val="none"/>
      <w:lvlText w:val=""/>
      <w:lvlJc w:val="left"/>
      <w:pPr>
        <w:tabs>
          <w:tab w:val="num" w:pos="360"/>
        </w:tabs>
      </w:pPr>
    </w:lvl>
    <w:lvl w:ilvl="4" w:tplc="3CE8FFF0">
      <w:numFmt w:val="none"/>
      <w:lvlText w:val=""/>
      <w:lvlJc w:val="left"/>
      <w:pPr>
        <w:tabs>
          <w:tab w:val="num" w:pos="360"/>
        </w:tabs>
      </w:pPr>
    </w:lvl>
    <w:lvl w:ilvl="5" w:tplc="371CB150">
      <w:numFmt w:val="none"/>
      <w:lvlText w:val=""/>
      <w:lvlJc w:val="left"/>
      <w:pPr>
        <w:tabs>
          <w:tab w:val="num" w:pos="360"/>
        </w:tabs>
      </w:pPr>
    </w:lvl>
    <w:lvl w:ilvl="6" w:tplc="E29ABEA8">
      <w:numFmt w:val="none"/>
      <w:lvlText w:val=""/>
      <w:lvlJc w:val="left"/>
      <w:pPr>
        <w:tabs>
          <w:tab w:val="num" w:pos="360"/>
        </w:tabs>
      </w:pPr>
    </w:lvl>
    <w:lvl w:ilvl="7" w:tplc="D52EF5B2">
      <w:numFmt w:val="none"/>
      <w:lvlText w:val=""/>
      <w:lvlJc w:val="left"/>
      <w:pPr>
        <w:tabs>
          <w:tab w:val="num" w:pos="360"/>
        </w:tabs>
      </w:pPr>
    </w:lvl>
    <w:lvl w:ilvl="8" w:tplc="4BC65286">
      <w:numFmt w:val="none"/>
      <w:lvlText w:val=""/>
      <w:lvlJc w:val="left"/>
      <w:pPr>
        <w:tabs>
          <w:tab w:val="num" w:pos="360"/>
        </w:tabs>
      </w:pPr>
    </w:lvl>
  </w:abstractNum>
  <w:abstractNum w:abstractNumId="6" w15:restartNumberingAfterBreak="0">
    <w:nsid w:val="642A7A58"/>
    <w:multiLevelType w:val="hybridMultilevel"/>
    <w:tmpl w:val="A28AFA32"/>
    <w:lvl w:ilvl="0" w:tplc="5BB48E14">
      <w:start w:val="1"/>
      <w:numFmt w:val="decimal"/>
      <w:lvlText w:val="(%1)"/>
      <w:lvlJc w:val="left"/>
      <w:pPr>
        <w:tabs>
          <w:tab w:val="num" w:pos="720"/>
        </w:tabs>
        <w:ind w:left="720" w:hanging="360"/>
      </w:pPr>
      <w:rPr>
        <w:rFonts w:hint="default"/>
      </w:rPr>
    </w:lvl>
    <w:lvl w:ilvl="1" w:tplc="1DAA7604" w:tentative="1">
      <w:start w:val="1"/>
      <w:numFmt w:val="lowerLetter"/>
      <w:lvlText w:val="%2."/>
      <w:lvlJc w:val="left"/>
      <w:pPr>
        <w:tabs>
          <w:tab w:val="num" w:pos="1440"/>
        </w:tabs>
        <w:ind w:left="1440" w:hanging="360"/>
      </w:pPr>
    </w:lvl>
    <w:lvl w:ilvl="2" w:tplc="F88815E8" w:tentative="1">
      <w:start w:val="1"/>
      <w:numFmt w:val="lowerRoman"/>
      <w:lvlText w:val="%3."/>
      <w:lvlJc w:val="right"/>
      <w:pPr>
        <w:tabs>
          <w:tab w:val="num" w:pos="2160"/>
        </w:tabs>
        <w:ind w:left="2160" w:hanging="180"/>
      </w:pPr>
    </w:lvl>
    <w:lvl w:ilvl="3" w:tplc="EC7CF3EE" w:tentative="1">
      <w:start w:val="1"/>
      <w:numFmt w:val="decimal"/>
      <w:lvlText w:val="%4."/>
      <w:lvlJc w:val="left"/>
      <w:pPr>
        <w:tabs>
          <w:tab w:val="num" w:pos="2880"/>
        </w:tabs>
        <w:ind w:left="2880" w:hanging="360"/>
      </w:pPr>
    </w:lvl>
    <w:lvl w:ilvl="4" w:tplc="8FC4CC30" w:tentative="1">
      <w:start w:val="1"/>
      <w:numFmt w:val="lowerLetter"/>
      <w:lvlText w:val="%5."/>
      <w:lvlJc w:val="left"/>
      <w:pPr>
        <w:tabs>
          <w:tab w:val="num" w:pos="3600"/>
        </w:tabs>
        <w:ind w:left="3600" w:hanging="360"/>
      </w:pPr>
    </w:lvl>
    <w:lvl w:ilvl="5" w:tplc="E43C68E4" w:tentative="1">
      <w:start w:val="1"/>
      <w:numFmt w:val="lowerRoman"/>
      <w:lvlText w:val="%6."/>
      <w:lvlJc w:val="right"/>
      <w:pPr>
        <w:tabs>
          <w:tab w:val="num" w:pos="4320"/>
        </w:tabs>
        <w:ind w:left="4320" w:hanging="180"/>
      </w:pPr>
    </w:lvl>
    <w:lvl w:ilvl="6" w:tplc="4888DFC0" w:tentative="1">
      <w:start w:val="1"/>
      <w:numFmt w:val="decimal"/>
      <w:lvlText w:val="%7."/>
      <w:lvlJc w:val="left"/>
      <w:pPr>
        <w:tabs>
          <w:tab w:val="num" w:pos="5040"/>
        </w:tabs>
        <w:ind w:left="5040" w:hanging="360"/>
      </w:pPr>
    </w:lvl>
    <w:lvl w:ilvl="7" w:tplc="70E2FCF6" w:tentative="1">
      <w:start w:val="1"/>
      <w:numFmt w:val="lowerLetter"/>
      <w:lvlText w:val="%8."/>
      <w:lvlJc w:val="left"/>
      <w:pPr>
        <w:tabs>
          <w:tab w:val="num" w:pos="5760"/>
        </w:tabs>
        <w:ind w:left="5760" w:hanging="360"/>
      </w:pPr>
    </w:lvl>
    <w:lvl w:ilvl="8" w:tplc="228CC8F4"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es Dias">
    <w15:presenceInfo w15:providerId="AD" w15:userId="S-1-5-21-1632256100-361452701-926709054-19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6"/>
    <w:rsid w:val="00011708"/>
    <w:rsid w:val="000226E1"/>
    <w:rsid w:val="000235FF"/>
    <w:rsid w:val="0004462E"/>
    <w:rsid w:val="00060C1B"/>
    <w:rsid w:val="0008030A"/>
    <w:rsid w:val="00084087"/>
    <w:rsid w:val="00096BE4"/>
    <w:rsid w:val="000D1549"/>
    <w:rsid w:val="0010774B"/>
    <w:rsid w:val="00121DA0"/>
    <w:rsid w:val="00124657"/>
    <w:rsid w:val="00126100"/>
    <w:rsid w:val="00131619"/>
    <w:rsid w:val="00153040"/>
    <w:rsid w:val="00157419"/>
    <w:rsid w:val="00191508"/>
    <w:rsid w:val="0019555E"/>
    <w:rsid w:val="001A0ADE"/>
    <w:rsid w:val="001A3128"/>
    <w:rsid w:val="001A7094"/>
    <w:rsid w:val="001B7732"/>
    <w:rsid w:val="001E46A6"/>
    <w:rsid w:val="001E5135"/>
    <w:rsid w:val="002050DC"/>
    <w:rsid w:val="00220C14"/>
    <w:rsid w:val="002475A0"/>
    <w:rsid w:val="00254752"/>
    <w:rsid w:val="0026549A"/>
    <w:rsid w:val="0029525B"/>
    <w:rsid w:val="002A4479"/>
    <w:rsid w:val="002C07BC"/>
    <w:rsid w:val="002C45A3"/>
    <w:rsid w:val="002D22B8"/>
    <w:rsid w:val="002E59C6"/>
    <w:rsid w:val="002F5A86"/>
    <w:rsid w:val="002F7FD6"/>
    <w:rsid w:val="003062A1"/>
    <w:rsid w:val="00306A00"/>
    <w:rsid w:val="003112F2"/>
    <w:rsid w:val="00370DF8"/>
    <w:rsid w:val="00381357"/>
    <w:rsid w:val="00382958"/>
    <w:rsid w:val="00386AA5"/>
    <w:rsid w:val="003A1314"/>
    <w:rsid w:val="003B520D"/>
    <w:rsid w:val="003D5EA6"/>
    <w:rsid w:val="004012E8"/>
    <w:rsid w:val="004038F8"/>
    <w:rsid w:val="00417114"/>
    <w:rsid w:val="004522B5"/>
    <w:rsid w:val="00471DDF"/>
    <w:rsid w:val="004852E1"/>
    <w:rsid w:val="004A7415"/>
    <w:rsid w:val="004C6547"/>
    <w:rsid w:val="004C67A6"/>
    <w:rsid w:val="004F0713"/>
    <w:rsid w:val="00503A24"/>
    <w:rsid w:val="005416C3"/>
    <w:rsid w:val="005535AA"/>
    <w:rsid w:val="00555C6E"/>
    <w:rsid w:val="005824D2"/>
    <w:rsid w:val="005868F1"/>
    <w:rsid w:val="005872B6"/>
    <w:rsid w:val="005923DB"/>
    <w:rsid w:val="005A26EF"/>
    <w:rsid w:val="005C66C7"/>
    <w:rsid w:val="005D7129"/>
    <w:rsid w:val="005E5016"/>
    <w:rsid w:val="005E7C49"/>
    <w:rsid w:val="00610177"/>
    <w:rsid w:val="00620FBE"/>
    <w:rsid w:val="006252D6"/>
    <w:rsid w:val="00631F99"/>
    <w:rsid w:val="006340F3"/>
    <w:rsid w:val="006444B7"/>
    <w:rsid w:val="00660991"/>
    <w:rsid w:val="00666E67"/>
    <w:rsid w:val="00681B7C"/>
    <w:rsid w:val="006A45D6"/>
    <w:rsid w:val="006A6359"/>
    <w:rsid w:val="006F4E3E"/>
    <w:rsid w:val="00740B88"/>
    <w:rsid w:val="00751EB9"/>
    <w:rsid w:val="00754FFD"/>
    <w:rsid w:val="00780EF2"/>
    <w:rsid w:val="00782225"/>
    <w:rsid w:val="0079061D"/>
    <w:rsid w:val="007949D3"/>
    <w:rsid w:val="007C009F"/>
    <w:rsid w:val="007F1666"/>
    <w:rsid w:val="0080683D"/>
    <w:rsid w:val="008348CA"/>
    <w:rsid w:val="00873EB3"/>
    <w:rsid w:val="008C3421"/>
    <w:rsid w:val="008C5688"/>
    <w:rsid w:val="008D5969"/>
    <w:rsid w:val="00922CD4"/>
    <w:rsid w:val="00924148"/>
    <w:rsid w:val="00937506"/>
    <w:rsid w:val="00954A54"/>
    <w:rsid w:val="009F12B7"/>
    <w:rsid w:val="00A02BFC"/>
    <w:rsid w:val="00A31915"/>
    <w:rsid w:val="00A37F8E"/>
    <w:rsid w:val="00A42953"/>
    <w:rsid w:val="00A45A8E"/>
    <w:rsid w:val="00A81D24"/>
    <w:rsid w:val="00A85938"/>
    <w:rsid w:val="00AA6350"/>
    <w:rsid w:val="00AC5EA6"/>
    <w:rsid w:val="00AD077B"/>
    <w:rsid w:val="00B102B8"/>
    <w:rsid w:val="00B30754"/>
    <w:rsid w:val="00B72BF8"/>
    <w:rsid w:val="00B75C1B"/>
    <w:rsid w:val="00BB18CF"/>
    <w:rsid w:val="00BB36ED"/>
    <w:rsid w:val="00BE3CC0"/>
    <w:rsid w:val="00BF0389"/>
    <w:rsid w:val="00BF0F9A"/>
    <w:rsid w:val="00BF4F79"/>
    <w:rsid w:val="00C04607"/>
    <w:rsid w:val="00C3022F"/>
    <w:rsid w:val="00C4075C"/>
    <w:rsid w:val="00C63BAD"/>
    <w:rsid w:val="00C74131"/>
    <w:rsid w:val="00C85397"/>
    <w:rsid w:val="00C9746A"/>
    <w:rsid w:val="00CB1C02"/>
    <w:rsid w:val="00CD6F45"/>
    <w:rsid w:val="00CF444C"/>
    <w:rsid w:val="00D02F34"/>
    <w:rsid w:val="00D213E1"/>
    <w:rsid w:val="00D419EC"/>
    <w:rsid w:val="00D50964"/>
    <w:rsid w:val="00D74964"/>
    <w:rsid w:val="00D81F0F"/>
    <w:rsid w:val="00D827AE"/>
    <w:rsid w:val="00D9218E"/>
    <w:rsid w:val="00D92E37"/>
    <w:rsid w:val="00D95D18"/>
    <w:rsid w:val="00DC48C4"/>
    <w:rsid w:val="00DD1104"/>
    <w:rsid w:val="00DD2160"/>
    <w:rsid w:val="00DD2DCA"/>
    <w:rsid w:val="00DD5940"/>
    <w:rsid w:val="00E166D6"/>
    <w:rsid w:val="00E322F0"/>
    <w:rsid w:val="00E32F3C"/>
    <w:rsid w:val="00E510F3"/>
    <w:rsid w:val="00E60C76"/>
    <w:rsid w:val="00E66AEA"/>
    <w:rsid w:val="00E75B0B"/>
    <w:rsid w:val="00E77869"/>
    <w:rsid w:val="00E81570"/>
    <w:rsid w:val="00E85203"/>
    <w:rsid w:val="00EA0673"/>
    <w:rsid w:val="00EB5A7A"/>
    <w:rsid w:val="00EE7825"/>
    <w:rsid w:val="00EF1AAD"/>
    <w:rsid w:val="00F00496"/>
    <w:rsid w:val="00F31D33"/>
    <w:rsid w:val="00F35A88"/>
    <w:rsid w:val="00F412FB"/>
    <w:rsid w:val="00F43E11"/>
    <w:rsid w:val="00F476DD"/>
    <w:rsid w:val="00F72A63"/>
    <w:rsid w:val="00F86CD1"/>
    <w:rsid w:val="00F86FE8"/>
    <w:rsid w:val="00FA259E"/>
    <w:rsid w:val="00FC2892"/>
    <w:rsid w:val="00FC3F66"/>
    <w:rsid w:val="00FF3E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D9D5E7"/>
  <w15:chartTrackingRefBased/>
  <w15:docId w15:val="{FA4A1DD3-56E3-4A3F-9BA0-9A6C774B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pPr>
    <w:rPr>
      <w:sz w:val="24"/>
      <w:lang w:val="es-ES_tradnl" w:eastAsia="es-ES_tradnl"/>
    </w:rPr>
  </w:style>
  <w:style w:type="paragraph" w:styleId="Ttulo1">
    <w:name w:val="heading 1"/>
    <w:basedOn w:val="Normal"/>
    <w:next w:val="Normal"/>
    <w:qFormat/>
    <w:pPr>
      <w:keepNext/>
      <w:jc w:val="center"/>
      <w:outlineLvl w:val="0"/>
    </w:pPr>
    <w:rPr>
      <w:rFonts w:ascii="Times New Roman" w:hAnsi="Times New Roman"/>
      <w:b/>
      <w:sz w:val="32"/>
    </w:rPr>
  </w:style>
  <w:style w:type="paragraph" w:styleId="Ttulo2">
    <w:name w:val="heading 2"/>
    <w:basedOn w:val="Normal"/>
    <w:next w:val="Normal"/>
    <w:qFormat/>
    <w:pPr>
      <w:keepNext/>
      <w:tabs>
        <w:tab w:val="num" w:pos="0"/>
      </w:tabs>
      <w:ind w:hanging="11"/>
      <w:outlineLvl w:val="1"/>
    </w:pPr>
    <w:rPr>
      <w:rFonts w:ascii="Times New Roman" w:hAnsi="Times New Roman"/>
      <w:b/>
    </w:rPr>
  </w:style>
  <w:style w:type="paragraph" w:styleId="Ttulo3">
    <w:name w:val="heading 3"/>
    <w:basedOn w:val="Normal"/>
    <w:next w:val="Normal"/>
    <w:qFormat/>
    <w:pPr>
      <w:keepNext/>
      <w:ind w:left="-11"/>
      <w:jc w:val="both"/>
      <w:outlineLvl w:val="2"/>
    </w:pPr>
    <w:rPr>
      <w:rFonts w:ascii="Times New Roman" w:hAnsi="Times New Roman"/>
      <w:b/>
    </w:rPr>
  </w:style>
  <w:style w:type="paragraph" w:styleId="Ttulo4">
    <w:name w:val="heading 4"/>
    <w:basedOn w:val="Normal"/>
    <w:next w:val="Normal"/>
    <w:qFormat/>
    <w:pPr>
      <w:keepNext/>
      <w:jc w:val="both"/>
      <w:outlineLvl w:val="3"/>
    </w:pPr>
    <w:rPr>
      <w:rFonts w:ascii="Times New Roman" w:hAnsi="Times New Roman"/>
      <w:b/>
    </w:rPr>
  </w:style>
  <w:style w:type="paragraph" w:styleId="Ttulo5">
    <w:name w:val="heading 5"/>
    <w:basedOn w:val="Normal"/>
    <w:next w:val="Normal"/>
    <w:qFormat/>
    <w:pPr>
      <w:keepNext/>
      <w:jc w:val="both"/>
      <w:outlineLvl w:val="4"/>
    </w:pPr>
    <w:rPr>
      <w:rFonts w:ascii="Times New Roman" w:hAnsi="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jc w:val="both"/>
    </w:pPr>
    <w:rPr>
      <w:rFonts w:ascii="New York" w:eastAsia="Times New Roman" w:hAnsi="New York"/>
    </w:rPr>
  </w:style>
  <w:style w:type="paragraph" w:styleId="Textoindependiente">
    <w:name w:val="Body Text"/>
    <w:basedOn w:val="Normal"/>
    <w:pPr>
      <w:tabs>
        <w:tab w:val="left" w:pos="560"/>
      </w:tabs>
      <w:jc w:val="both"/>
    </w:pPr>
    <w:rPr>
      <w:rFonts w:ascii="Times New Roman" w:hAnsi="Times New Roman"/>
      <w:sz w:val="22"/>
    </w:rPr>
  </w:style>
  <w:style w:type="paragraph" w:styleId="Sangra2detindependiente">
    <w:name w:val="Body Text Indent 2"/>
    <w:basedOn w:val="Normal"/>
    <w:pPr>
      <w:ind w:left="-11"/>
      <w:jc w:val="center"/>
    </w:pPr>
    <w:rPr>
      <w:rFonts w:ascii="Times New Roman" w:hAnsi="Times New Roman"/>
      <w:i/>
      <w:sz w:val="18"/>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3detindependiente">
    <w:name w:val="Body Text Indent 3"/>
    <w:basedOn w:val="Normal"/>
    <w:pPr>
      <w:ind w:left="-11"/>
      <w:jc w:val="both"/>
    </w:pPr>
    <w:rPr>
      <w:rFonts w:ascii="Times New Roman" w:hAnsi="Times New Roman"/>
      <w:sz w:val="22"/>
    </w:rPr>
  </w:style>
  <w:style w:type="paragraph" w:styleId="Textoindependiente2">
    <w:name w:val="Body Text 2"/>
    <w:basedOn w:val="Normal"/>
    <w:pPr>
      <w:jc w:val="both"/>
    </w:pPr>
    <w:rPr>
      <w:rFonts w:ascii="Times New Roman" w:hAnsi="Times New Roman"/>
      <w:sz w:val="20"/>
    </w:rPr>
  </w:style>
  <w:style w:type="paragraph" w:styleId="Textoindependiente3">
    <w:name w:val="Body Text 3"/>
    <w:basedOn w:val="Normal"/>
    <w:rPr>
      <w:rFonts w:ascii="Times New Roman" w:hAnsi="Times New Roman"/>
      <w:sz w:val="20"/>
    </w:rPr>
  </w:style>
  <w:style w:type="character" w:customStyle="1" w:styleId="mediumtext">
    <w:name w:val="medium_text"/>
    <w:basedOn w:val="Fuentedeprrafopredeter"/>
    <w:rsid w:val="00D419EC"/>
  </w:style>
  <w:style w:type="character" w:customStyle="1" w:styleId="longtext">
    <w:name w:val="long_text"/>
    <w:basedOn w:val="Fuentedeprrafopredeter"/>
    <w:rsid w:val="005E5016"/>
  </w:style>
  <w:style w:type="character" w:customStyle="1" w:styleId="shorttext">
    <w:name w:val="short_text"/>
    <w:basedOn w:val="Fuentedeprrafopredeter"/>
    <w:rsid w:val="004A7415"/>
  </w:style>
  <w:style w:type="paragraph" w:styleId="Textodeglobo">
    <w:name w:val="Balloon Text"/>
    <w:basedOn w:val="Normal"/>
    <w:link w:val="TextodegloboCar"/>
    <w:rsid w:val="00D95D18"/>
    <w:pPr>
      <w:spacing w:before="0"/>
    </w:pPr>
    <w:rPr>
      <w:rFonts w:ascii="Tahoma" w:hAnsi="Tahoma"/>
      <w:sz w:val="16"/>
      <w:szCs w:val="16"/>
    </w:rPr>
  </w:style>
  <w:style w:type="character" w:customStyle="1" w:styleId="TextodegloboCar">
    <w:name w:val="Texto de globo Car"/>
    <w:link w:val="Textodeglobo"/>
    <w:rsid w:val="00D95D18"/>
    <w:rPr>
      <w:rFonts w:ascii="Tahoma" w:hAnsi="Tahoma" w:cs="Tahoma"/>
      <w:sz w:val="16"/>
      <w:szCs w:val="16"/>
      <w:lang w:val="es-ES_tradnl" w:eastAsia="es-ES_tradnl"/>
    </w:rPr>
  </w:style>
  <w:style w:type="paragraph" w:styleId="NormalWeb">
    <w:name w:val="Normal (Web)"/>
    <w:basedOn w:val="Normal"/>
    <w:uiPriority w:val="99"/>
    <w:unhideWhenUsed/>
    <w:rsid w:val="002050DC"/>
    <w:pPr>
      <w:spacing w:beforeAutospacing="1" w:after="100" w:afterAutospacing="1"/>
    </w:pPr>
    <w:rPr>
      <w:rFonts w:ascii="Times New Roman" w:eastAsia="Times New Roman" w:hAnsi="Times New Roman"/>
      <w:szCs w:val="24"/>
      <w:lang w:val="pt-PT" w:eastAsia="pt-PT"/>
    </w:rPr>
  </w:style>
  <w:style w:type="character" w:customStyle="1" w:styleId="apple-converted-space">
    <w:name w:val="apple-converted-space"/>
    <w:rsid w:val="002050DC"/>
  </w:style>
  <w:style w:type="character" w:styleId="Refdecomentario">
    <w:name w:val="annotation reference"/>
    <w:rsid w:val="000D1549"/>
    <w:rPr>
      <w:sz w:val="16"/>
      <w:szCs w:val="16"/>
    </w:rPr>
  </w:style>
  <w:style w:type="paragraph" w:styleId="Textocomentario">
    <w:name w:val="annotation text"/>
    <w:basedOn w:val="Normal"/>
    <w:link w:val="TextocomentarioCar"/>
    <w:rsid w:val="000D1549"/>
    <w:rPr>
      <w:sz w:val="20"/>
    </w:rPr>
  </w:style>
  <w:style w:type="character" w:customStyle="1" w:styleId="TextocomentarioCar">
    <w:name w:val="Texto comentario Car"/>
    <w:link w:val="Textocomentario"/>
    <w:rsid w:val="000D1549"/>
    <w:rPr>
      <w:lang w:val="es-ES_tradnl" w:eastAsia="es-ES_tradnl"/>
    </w:rPr>
  </w:style>
  <w:style w:type="paragraph" w:styleId="Asuntodelcomentario">
    <w:name w:val="annotation subject"/>
    <w:basedOn w:val="Textocomentario"/>
    <w:next w:val="Textocomentario"/>
    <w:link w:val="AsuntodelcomentarioCar"/>
    <w:rsid w:val="000D1549"/>
    <w:rPr>
      <w:b/>
      <w:bCs/>
    </w:rPr>
  </w:style>
  <w:style w:type="character" w:customStyle="1" w:styleId="AsuntodelcomentarioCar">
    <w:name w:val="Asunto del comentario Car"/>
    <w:link w:val="Asuntodelcomentario"/>
    <w:rsid w:val="000D1549"/>
    <w:rPr>
      <w:b/>
      <w:bCs/>
      <w:lang w:val="es-ES_tradnl" w:eastAsia="es-ES_tradnl"/>
    </w:rPr>
  </w:style>
  <w:style w:type="paragraph" w:customStyle="1" w:styleId="CM14">
    <w:name w:val="CM14"/>
    <w:basedOn w:val="Normal"/>
    <w:next w:val="Normal"/>
    <w:uiPriority w:val="99"/>
    <w:rsid w:val="001A3128"/>
    <w:pPr>
      <w:widowControl w:val="0"/>
      <w:autoSpaceDE w:val="0"/>
      <w:autoSpaceDN w:val="0"/>
      <w:adjustRightInd w:val="0"/>
      <w:spacing w:before="0"/>
    </w:pPr>
    <w:rPr>
      <w:rFonts w:ascii="Calibri" w:eastAsia="Times New Roman" w:hAnsi="Calibri"/>
      <w:szCs w:val="24"/>
      <w:lang w:val="pt-PT" w:eastAsia="pt-PT"/>
    </w:rPr>
  </w:style>
  <w:style w:type="paragraph" w:styleId="Textonotapie">
    <w:name w:val="footnote text"/>
    <w:basedOn w:val="Normal"/>
    <w:link w:val="TextonotapieCar"/>
    <w:rsid w:val="007C009F"/>
    <w:pPr>
      <w:spacing w:before="0"/>
    </w:pPr>
    <w:rPr>
      <w:sz w:val="20"/>
    </w:rPr>
  </w:style>
  <w:style w:type="character" w:customStyle="1" w:styleId="TextonotapieCar">
    <w:name w:val="Texto nota pie Car"/>
    <w:basedOn w:val="Fuentedeprrafopredeter"/>
    <w:link w:val="Textonotapie"/>
    <w:rsid w:val="007C009F"/>
    <w:rPr>
      <w:lang w:val="es-ES_tradnl" w:eastAsia="es-ES_tradnl"/>
    </w:rPr>
  </w:style>
  <w:style w:type="character" w:styleId="Refdenotaalpie">
    <w:name w:val="footnote reference"/>
    <w:basedOn w:val="Fuentedeprrafopredeter"/>
    <w:rsid w:val="007C009F"/>
    <w:rPr>
      <w:vertAlign w:val="superscript"/>
    </w:rPr>
  </w:style>
  <w:style w:type="paragraph" w:styleId="Prrafodelista">
    <w:name w:val="List Paragraph"/>
    <w:basedOn w:val="Normal"/>
    <w:uiPriority w:val="34"/>
    <w:qFormat/>
    <w:rsid w:val="007C009F"/>
    <w:pPr>
      <w:ind w:left="720"/>
      <w:contextualSpacing/>
    </w:pPr>
  </w:style>
  <w:style w:type="character" w:customStyle="1" w:styleId="jlqj4b">
    <w:name w:val="jlqj4b"/>
    <w:basedOn w:val="Fuentedeprrafopredeter"/>
    <w:rsid w:val="0058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4302">
      <w:bodyDiv w:val="1"/>
      <w:marLeft w:val="0"/>
      <w:marRight w:val="0"/>
      <w:marTop w:val="0"/>
      <w:marBottom w:val="0"/>
      <w:divBdr>
        <w:top w:val="none" w:sz="0" w:space="0" w:color="auto"/>
        <w:left w:val="none" w:sz="0" w:space="0" w:color="auto"/>
        <w:bottom w:val="none" w:sz="0" w:space="0" w:color="auto"/>
        <w:right w:val="none" w:sz="0" w:space="0" w:color="auto"/>
      </w:divBdr>
    </w:div>
    <w:div w:id="6796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onferences.ceimar@campusdelm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hmesp@fn.md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F5094-4E33-4FA2-BBF6-BA93892E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5356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trabajo Geomorfo</vt:lpstr>
      <vt:lpstr>Plantilla trabajo Geomorfo</vt:lpstr>
    </vt:vector>
  </TitlesOfParts>
  <Company>UCA</Company>
  <LinksUpToDate>false</LinksUpToDate>
  <CharactersWithSpaces>6317</CharactersWithSpaces>
  <SharedDoc>false</SharedDoc>
  <HLinks>
    <vt:vector size="18" baseType="variant">
      <vt:variant>
        <vt:i4>5308518</vt:i4>
      </vt:variant>
      <vt:variant>
        <vt:i4>6</vt:i4>
      </vt:variant>
      <vt:variant>
        <vt:i4>0</vt:i4>
      </vt:variant>
      <vt:variant>
        <vt:i4>5</vt:i4>
      </vt:variant>
      <vt:variant>
        <vt:lpwstr>mailto:jornadas2020@hidrografico.pt</vt:lpwstr>
      </vt:variant>
      <vt:variant>
        <vt:lpwstr/>
      </vt:variant>
      <vt:variant>
        <vt:i4>1638411</vt:i4>
      </vt:variant>
      <vt:variant>
        <vt:i4>3</vt:i4>
      </vt:variant>
      <vt:variant>
        <vt:i4>0</vt:i4>
      </vt:variant>
      <vt:variant>
        <vt:i4>5</vt:i4>
      </vt:variant>
      <vt:variant>
        <vt:lpwstr>https://easychair.org/conferences/?conf=6jeh1jleh</vt:lpwstr>
      </vt:variant>
      <vt:variant>
        <vt:lpwstr/>
      </vt:variant>
      <vt:variant>
        <vt:i4>1638411</vt:i4>
      </vt:variant>
      <vt:variant>
        <vt:i4>0</vt:i4>
      </vt:variant>
      <vt:variant>
        <vt:i4>0</vt:i4>
      </vt:variant>
      <vt:variant>
        <vt:i4>5</vt:i4>
      </vt:variant>
      <vt:variant>
        <vt:lpwstr>https://easychair.org/conferences/?conf=6jeh1jleh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trabajo Geomorfo</dc:title>
  <dc:subject/>
  <dc:creator>Javier</dc:creator>
  <cp:keywords/>
  <cp:lastModifiedBy>Usuario</cp:lastModifiedBy>
  <cp:revision>4</cp:revision>
  <cp:lastPrinted>2010-01-12T17:11:00Z</cp:lastPrinted>
  <dcterms:created xsi:type="dcterms:W3CDTF">2024-04-10T14:35:00Z</dcterms:created>
  <dcterms:modified xsi:type="dcterms:W3CDTF">2024-04-10T14:41:00Z</dcterms:modified>
</cp:coreProperties>
</file>